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A2128" w14:textId="77777777" w:rsidR="00864143" w:rsidRPr="00AF02E6" w:rsidRDefault="00864143">
      <w:pPr>
        <w:pStyle w:val="Standard"/>
        <w:jc w:val="right"/>
        <w:rPr>
          <w:rFonts w:asciiTheme="minorHAnsi" w:hAnsiTheme="minorHAnsi" w:cstheme="minorHAnsi"/>
          <w:sz w:val="22"/>
          <w:szCs w:val="22"/>
          <w:lang w:val="pl-PL"/>
        </w:rPr>
      </w:pPr>
    </w:p>
    <w:p w14:paraId="39C67788" w14:textId="132DD0E5" w:rsidR="00864143" w:rsidRPr="00AF02E6" w:rsidRDefault="00ED3D12" w:rsidP="00D63D4E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  <w:r w:rsidRPr="00AF02E6">
        <w:rPr>
          <w:rFonts w:asciiTheme="minorHAnsi" w:hAnsiTheme="minorHAnsi" w:cstheme="minorHAnsi"/>
          <w:sz w:val="22"/>
          <w:szCs w:val="22"/>
          <w:lang w:val="pl-PL"/>
        </w:rPr>
        <w:t>Arkusz informacji technicznej o wyposażeniu technologicznym</w:t>
      </w:r>
    </w:p>
    <w:p w14:paraId="0DE476D9" w14:textId="329D805A" w:rsidR="00D63D4E" w:rsidRPr="00AF02E6" w:rsidRDefault="00182497" w:rsidP="00D63D4E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  <w:r w:rsidRPr="00AF02E6">
        <w:rPr>
          <w:rFonts w:asciiTheme="minorHAnsi" w:hAnsiTheme="minorHAnsi" w:cstheme="minorHAnsi"/>
          <w:sz w:val="22"/>
          <w:szCs w:val="22"/>
          <w:lang w:val="pl-PL"/>
        </w:rPr>
        <w:t>N</w:t>
      </w:r>
      <w:r w:rsidR="00D63D4E" w:rsidRPr="00AF02E6">
        <w:rPr>
          <w:rFonts w:asciiTheme="minorHAnsi" w:hAnsiTheme="minorHAnsi" w:cstheme="minorHAnsi"/>
          <w:sz w:val="22"/>
          <w:szCs w:val="22"/>
          <w:lang w:val="pl-PL"/>
        </w:rPr>
        <w:t>i</w:t>
      </w:r>
      <w:r w:rsidRPr="00AF02E6">
        <w:rPr>
          <w:rFonts w:asciiTheme="minorHAnsi" w:hAnsiTheme="minorHAnsi" w:cstheme="minorHAnsi"/>
          <w:sz w:val="22"/>
          <w:szCs w:val="22"/>
          <w:lang w:val="pl-PL"/>
        </w:rPr>
        <w:t>niejszy opis parametrów obejmujący</w:t>
      </w:r>
      <w:r w:rsidR="00D63D4E" w:rsidRPr="00AF02E6">
        <w:rPr>
          <w:rFonts w:asciiTheme="minorHAnsi" w:hAnsiTheme="minorHAnsi" w:cstheme="minorHAnsi"/>
          <w:sz w:val="22"/>
          <w:szCs w:val="22"/>
          <w:lang w:val="pl-PL"/>
        </w:rPr>
        <w:t xml:space="preserve"> wymagania graniczne</w:t>
      </w:r>
      <w:r w:rsidRPr="00AF02E6">
        <w:rPr>
          <w:rFonts w:asciiTheme="minorHAnsi" w:hAnsiTheme="minorHAnsi" w:cstheme="minorHAnsi"/>
          <w:sz w:val="22"/>
          <w:szCs w:val="22"/>
          <w:lang w:val="pl-PL"/>
        </w:rPr>
        <w:t>, należy traktować jako priorytetowy, w przypadku rozbieżności lub braku spójności pomiędzy różnymi elementami dokumentacji projektowej.</w:t>
      </w:r>
      <w:r w:rsidR="00BC668E" w:rsidRPr="00AF02E6">
        <w:rPr>
          <w:rFonts w:asciiTheme="minorHAnsi" w:hAnsiTheme="minorHAnsi" w:cstheme="minorHAnsi"/>
          <w:sz w:val="22"/>
          <w:szCs w:val="22"/>
          <w:lang w:val="pl-PL"/>
        </w:rPr>
        <w:t xml:space="preserve"> Zestawiona ilość komponentów dotyczy </w:t>
      </w:r>
      <w:r w:rsidR="005F7599" w:rsidRPr="00AF02E6">
        <w:rPr>
          <w:rFonts w:asciiTheme="minorHAnsi" w:hAnsiTheme="minorHAnsi" w:cstheme="minorHAnsi"/>
          <w:sz w:val="22"/>
          <w:szCs w:val="22"/>
          <w:lang w:val="pl-PL"/>
        </w:rPr>
        <w:t>3</w:t>
      </w:r>
      <w:r w:rsidR="00BC668E" w:rsidRPr="00AF02E6">
        <w:rPr>
          <w:rFonts w:asciiTheme="minorHAnsi" w:hAnsiTheme="minorHAnsi" w:cstheme="minorHAnsi"/>
          <w:sz w:val="22"/>
          <w:szCs w:val="22"/>
          <w:lang w:val="pl-PL"/>
        </w:rPr>
        <w:t xml:space="preserve"> Sal operacyjn</w:t>
      </w:r>
      <w:r w:rsidR="005F7599" w:rsidRPr="00AF02E6">
        <w:rPr>
          <w:rFonts w:asciiTheme="minorHAnsi" w:hAnsiTheme="minorHAnsi" w:cstheme="minorHAnsi"/>
          <w:sz w:val="22"/>
          <w:szCs w:val="22"/>
          <w:lang w:val="pl-PL"/>
        </w:rPr>
        <w:t>ych</w:t>
      </w:r>
      <w:r w:rsidR="00BC668E" w:rsidRPr="00AF02E6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</w:p>
    <w:p w14:paraId="10B01F87" w14:textId="77777777" w:rsidR="00864143" w:rsidRPr="00AF02E6" w:rsidRDefault="00864143">
      <w:pPr>
        <w:pStyle w:val="Standard"/>
        <w:jc w:val="center"/>
        <w:rPr>
          <w:rFonts w:asciiTheme="minorHAnsi" w:hAnsiTheme="minorHAnsi" w:cstheme="minorHAnsi"/>
          <w:sz w:val="22"/>
          <w:szCs w:val="22"/>
          <w:lang w:val="pl-PL"/>
        </w:rPr>
      </w:pPr>
    </w:p>
    <w:p w14:paraId="4FB63677" w14:textId="77777777" w:rsidR="00864143" w:rsidRPr="00AF02E6" w:rsidRDefault="00864143">
      <w:pPr>
        <w:pStyle w:val="Standard"/>
        <w:jc w:val="center"/>
        <w:rPr>
          <w:rFonts w:asciiTheme="minorHAnsi" w:hAnsiTheme="minorHAnsi" w:cstheme="minorHAnsi"/>
          <w:sz w:val="22"/>
          <w:szCs w:val="22"/>
          <w:lang w:val="pl-PL"/>
        </w:rPr>
      </w:pPr>
    </w:p>
    <w:p w14:paraId="1C544475" w14:textId="5EBF0C7D" w:rsidR="00864143" w:rsidRPr="00AF02E6" w:rsidRDefault="00A22977">
      <w:pPr>
        <w:pStyle w:val="Standard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AF02E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Zintegrowany system </w:t>
      </w:r>
      <w:r w:rsidR="00377EC1" w:rsidRPr="00AF02E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sterowania i zarządzania obrazem </w:t>
      </w:r>
      <w:r w:rsidRPr="00AF02E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dla </w:t>
      </w:r>
      <w:r w:rsidR="006D4655">
        <w:rPr>
          <w:rFonts w:asciiTheme="minorHAnsi" w:hAnsiTheme="minorHAnsi" w:cstheme="minorHAnsi"/>
          <w:b/>
          <w:bCs/>
          <w:sz w:val="22"/>
          <w:szCs w:val="22"/>
          <w:lang w:val="pl-PL"/>
        </w:rPr>
        <w:t>s</w:t>
      </w:r>
      <w:r w:rsidRPr="00AF02E6">
        <w:rPr>
          <w:rFonts w:asciiTheme="minorHAnsi" w:hAnsiTheme="minorHAnsi" w:cstheme="minorHAnsi"/>
          <w:b/>
          <w:bCs/>
          <w:sz w:val="22"/>
          <w:szCs w:val="22"/>
          <w:lang w:val="pl-PL"/>
        </w:rPr>
        <w:t>al</w:t>
      </w:r>
      <w:r w:rsidR="000E17BA" w:rsidRPr="00AF02E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i </w:t>
      </w:r>
      <w:r w:rsidRPr="00AF02E6">
        <w:rPr>
          <w:rFonts w:asciiTheme="minorHAnsi" w:hAnsiTheme="minorHAnsi" w:cstheme="minorHAnsi"/>
          <w:b/>
          <w:bCs/>
          <w:sz w:val="22"/>
          <w:szCs w:val="22"/>
          <w:lang w:val="pl-PL"/>
        </w:rPr>
        <w:t>operacyjn</w:t>
      </w:r>
      <w:r w:rsidR="000E17BA" w:rsidRPr="00AF02E6">
        <w:rPr>
          <w:rFonts w:asciiTheme="minorHAnsi" w:hAnsiTheme="minorHAnsi" w:cstheme="minorHAnsi"/>
          <w:b/>
          <w:bCs/>
          <w:sz w:val="22"/>
          <w:szCs w:val="22"/>
          <w:lang w:val="pl-PL"/>
        </w:rPr>
        <w:t>ej</w:t>
      </w:r>
      <w:r w:rsidR="002A514B" w:rsidRPr="00AF02E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="006D4655">
        <w:rPr>
          <w:rFonts w:asciiTheme="minorHAnsi" w:hAnsiTheme="minorHAnsi" w:cstheme="minorHAnsi"/>
          <w:b/>
          <w:bCs/>
          <w:sz w:val="22"/>
          <w:szCs w:val="22"/>
          <w:lang w:val="pl-PL"/>
        </w:rPr>
        <w:t>z elektroniczną kartą znieczuleń</w:t>
      </w:r>
    </w:p>
    <w:p w14:paraId="67D2EC15" w14:textId="77777777" w:rsidR="00864143" w:rsidRPr="00AF02E6" w:rsidRDefault="005A4BBB">
      <w:pPr>
        <w:pStyle w:val="Standard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AF02E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</w:p>
    <w:p w14:paraId="21B7C895" w14:textId="77777777" w:rsidR="00864143" w:rsidRPr="00AF02E6" w:rsidRDefault="005A4BBB" w:rsidP="0071689F">
      <w:pPr>
        <w:pStyle w:val="Standard"/>
        <w:tabs>
          <w:tab w:val="left" w:pos="3119"/>
        </w:tabs>
        <w:rPr>
          <w:rFonts w:asciiTheme="minorHAnsi" w:hAnsiTheme="minorHAnsi" w:cstheme="minorHAnsi"/>
          <w:sz w:val="22"/>
          <w:szCs w:val="22"/>
          <w:lang w:val="pl-PL"/>
        </w:rPr>
      </w:pPr>
      <w:r w:rsidRPr="00AF02E6">
        <w:rPr>
          <w:rFonts w:asciiTheme="minorHAnsi" w:hAnsiTheme="minorHAnsi" w:cstheme="minorHAnsi"/>
          <w:sz w:val="22"/>
          <w:szCs w:val="22"/>
          <w:lang w:val="pl-PL"/>
        </w:rPr>
        <w:t>Nazwa producenta</w:t>
      </w:r>
      <w:r w:rsidR="0071689F" w:rsidRPr="00AF02E6">
        <w:rPr>
          <w:rFonts w:asciiTheme="minorHAnsi" w:hAnsiTheme="minorHAnsi" w:cstheme="minorHAnsi"/>
          <w:sz w:val="22"/>
          <w:szCs w:val="22"/>
          <w:lang w:val="pl-PL"/>
        </w:rPr>
        <w:tab/>
      </w:r>
      <w:r w:rsidR="0071689F" w:rsidRPr="00AF02E6">
        <w:rPr>
          <w:rFonts w:asciiTheme="minorHAnsi" w:hAnsiTheme="minorHAnsi" w:cstheme="minorHAnsi"/>
          <w:sz w:val="22"/>
          <w:szCs w:val="22"/>
          <w:lang w:val="pl-PL"/>
        </w:rPr>
        <w:tab/>
      </w:r>
      <w:r w:rsidRPr="00AF02E6">
        <w:rPr>
          <w:rFonts w:asciiTheme="minorHAnsi" w:hAnsiTheme="minorHAnsi" w:cstheme="minorHAnsi"/>
          <w:sz w:val="22"/>
          <w:szCs w:val="22"/>
          <w:lang w:val="pl-PL"/>
        </w:rPr>
        <w:t>.................................................................................</w:t>
      </w:r>
    </w:p>
    <w:p w14:paraId="2296C5A3" w14:textId="77777777" w:rsidR="00864143" w:rsidRPr="00AF02E6" w:rsidRDefault="005A4BBB" w:rsidP="0071689F">
      <w:pPr>
        <w:pStyle w:val="Standard"/>
        <w:tabs>
          <w:tab w:val="left" w:pos="3119"/>
        </w:tabs>
        <w:rPr>
          <w:rFonts w:asciiTheme="minorHAnsi" w:hAnsiTheme="minorHAnsi" w:cstheme="minorHAnsi"/>
          <w:sz w:val="22"/>
          <w:szCs w:val="22"/>
          <w:lang w:val="pl-PL"/>
        </w:rPr>
      </w:pPr>
      <w:r w:rsidRPr="00AF02E6">
        <w:rPr>
          <w:rFonts w:asciiTheme="minorHAnsi" w:hAnsiTheme="minorHAnsi" w:cstheme="minorHAnsi"/>
          <w:sz w:val="22"/>
          <w:szCs w:val="22"/>
          <w:lang w:val="pl-PL"/>
        </w:rPr>
        <w:t>Nazwa i typ</w:t>
      </w:r>
      <w:r w:rsidR="0071689F" w:rsidRPr="00AF02E6">
        <w:rPr>
          <w:rFonts w:asciiTheme="minorHAnsi" w:hAnsiTheme="minorHAnsi" w:cstheme="minorHAnsi"/>
          <w:sz w:val="22"/>
          <w:szCs w:val="22"/>
          <w:lang w:val="pl-PL"/>
        </w:rPr>
        <w:tab/>
      </w:r>
      <w:r w:rsidR="0071689F" w:rsidRPr="00AF02E6">
        <w:rPr>
          <w:rFonts w:asciiTheme="minorHAnsi" w:hAnsiTheme="minorHAnsi" w:cstheme="minorHAnsi"/>
          <w:sz w:val="22"/>
          <w:szCs w:val="22"/>
          <w:lang w:val="pl-PL"/>
        </w:rPr>
        <w:tab/>
      </w:r>
      <w:r w:rsidRPr="00AF02E6">
        <w:rPr>
          <w:rFonts w:asciiTheme="minorHAnsi" w:hAnsiTheme="minorHAnsi" w:cstheme="minorHAnsi"/>
          <w:sz w:val="22"/>
          <w:szCs w:val="22"/>
          <w:lang w:val="pl-PL"/>
        </w:rPr>
        <w:t>..................................................</w:t>
      </w:r>
      <w:r w:rsidR="0071689F" w:rsidRPr="00AF02E6">
        <w:rPr>
          <w:rFonts w:asciiTheme="minorHAnsi" w:hAnsiTheme="minorHAnsi" w:cstheme="minorHAnsi"/>
          <w:sz w:val="22"/>
          <w:szCs w:val="22"/>
          <w:lang w:val="pl-PL"/>
        </w:rPr>
        <w:t>...............................</w:t>
      </w:r>
    </w:p>
    <w:p w14:paraId="0D28B8F6" w14:textId="77777777" w:rsidR="00864143" w:rsidRPr="00AF02E6" w:rsidRDefault="005A4BBB" w:rsidP="0071689F">
      <w:pPr>
        <w:pStyle w:val="Standard"/>
        <w:tabs>
          <w:tab w:val="left" w:pos="3119"/>
        </w:tabs>
        <w:rPr>
          <w:rFonts w:asciiTheme="minorHAnsi" w:hAnsiTheme="minorHAnsi" w:cstheme="minorHAnsi"/>
          <w:sz w:val="22"/>
          <w:szCs w:val="22"/>
          <w:lang w:val="pl-PL"/>
        </w:rPr>
      </w:pPr>
      <w:r w:rsidRPr="00AF02E6">
        <w:rPr>
          <w:rFonts w:asciiTheme="minorHAnsi" w:hAnsiTheme="minorHAnsi" w:cstheme="minorHAnsi"/>
          <w:sz w:val="22"/>
          <w:szCs w:val="22"/>
          <w:lang w:val="pl-PL"/>
        </w:rPr>
        <w:t>Kraj pochodzenia</w:t>
      </w:r>
      <w:r w:rsidR="0071689F" w:rsidRPr="00AF02E6">
        <w:rPr>
          <w:rFonts w:asciiTheme="minorHAnsi" w:hAnsiTheme="minorHAnsi" w:cstheme="minorHAnsi"/>
          <w:sz w:val="22"/>
          <w:szCs w:val="22"/>
          <w:lang w:val="pl-PL"/>
        </w:rPr>
        <w:tab/>
      </w:r>
      <w:r w:rsidR="0071689F" w:rsidRPr="00AF02E6">
        <w:rPr>
          <w:rFonts w:asciiTheme="minorHAnsi" w:hAnsiTheme="minorHAnsi" w:cstheme="minorHAnsi"/>
          <w:sz w:val="22"/>
          <w:szCs w:val="22"/>
          <w:lang w:val="pl-PL"/>
        </w:rPr>
        <w:tab/>
      </w:r>
      <w:r w:rsidRPr="00AF02E6">
        <w:rPr>
          <w:rFonts w:asciiTheme="minorHAnsi" w:hAnsiTheme="minorHAnsi" w:cstheme="minorHAnsi"/>
          <w:sz w:val="22"/>
          <w:szCs w:val="22"/>
          <w:lang w:val="pl-PL"/>
        </w:rPr>
        <w:t>.................................................................................</w:t>
      </w:r>
    </w:p>
    <w:p w14:paraId="6E4C786D" w14:textId="298727D9" w:rsidR="00864143" w:rsidRPr="00AF02E6" w:rsidRDefault="005A4BBB" w:rsidP="0071689F">
      <w:pPr>
        <w:pStyle w:val="Standard"/>
        <w:tabs>
          <w:tab w:val="left" w:pos="3119"/>
        </w:tabs>
        <w:rPr>
          <w:rFonts w:asciiTheme="minorHAnsi" w:hAnsiTheme="minorHAnsi" w:cstheme="minorHAnsi"/>
          <w:sz w:val="22"/>
          <w:szCs w:val="22"/>
          <w:lang w:val="pl-PL"/>
        </w:rPr>
      </w:pPr>
      <w:r w:rsidRPr="00AF02E6">
        <w:rPr>
          <w:rFonts w:asciiTheme="minorHAnsi" w:hAnsiTheme="minorHAnsi" w:cstheme="minorHAnsi"/>
          <w:sz w:val="22"/>
          <w:szCs w:val="22"/>
          <w:lang w:val="pl-PL"/>
        </w:rPr>
        <w:t xml:space="preserve">Rok produkcji </w:t>
      </w:r>
      <w:r w:rsidR="00BD050D" w:rsidRPr="00AF02E6">
        <w:rPr>
          <w:rFonts w:asciiTheme="minorHAnsi" w:hAnsiTheme="minorHAnsi" w:cstheme="minorHAnsi"/>
          <w:sz w:val="22"/>
          <w:szCs w:val="22"/>
          <w:lang w:val="pl-PL"/>
        </w:rPr>
        <w:t>(min. 202</w:t>
      </w:r>
      <w:r w:rsidR="00EA4575" w:rsidRPr="00AF02E6">
        <w:rPr>
          <w:rFonts w:asciiTheme="minorHAnsi" w:hAnsiTheme="minorHAnsi" w:cstheme="minorHAnsi"/>
          <w:sz w:val="22"/>
          <w:szCs w:val="22"/>
          <w:lang w:val="pl-PL"/>
        </w:rPr>
        <w:t>5</w:t>
      </w:r>
      <w:r w:rsidR="008F4CE8" w:rsidRPr="00AF02E6">
        <w:rPr>
          <w:rFonts w:asciiTheme="minorHAnsi" w:hAnsiTheme="minorHAnsi" w:cstheme="minorHAnsi"/>
          <w:sz w:val="22"/>
          <w:szCs w:val="22"/>
          <w:lang w:val="pl-PL"/>
        </w:rPr>
        <w:t>)</w:t>
      </w:r>
      <w:r w:rsidR="008F4CE8" w:rsidRPr="00AF02E6">
        <w:rPr>
          <w:rFonts w:asciiTheme="minorHAnsi" w:hAnsiTheme="minorHAnsi" w:cstheme="minorHAnsi"/>
          <w:sz w:val="22"/>
          <w:szCs w:val="22"/>
          <w:lang w:val="pl-PL"/>
        </w:rPr>
        <w:tab/>
      </w:r>
      <w:r w:rsidR="0071689F" w:rsidRPr="00AF02E6">
        <w:rPr>
          <w:rFonts w:asciiTheme="minorHAnsi" w:hAnsiTheme="minorHAnsi" w:cstheme="minorHAnsi"/>
          <w:sz w:val="22"/>
          <w:szCs w:val="22"/>
          <w:lang w:val="pl-PL"/>
        </w:rPr>
        <w:tab/>
      </w:r>
      <w:r w:rsidRPr="00AF02E6">
        <w:rPr>
          <w:rFonts w:asciiTheme="minorHAnsi" w:hAnsiTheme="minorHAnsi" w:cstheme="minorHAnsi"/>
          <w:sz w:val="22"/>
          <w:szCs w:val="22"/>
          <w:lang w:val="pl-PL"/>
        </w:rPr>
        <w:t>.................................................................................</w:t>
      </w:r>
    </w:p>
    <w:p w14:paraId="6B4E9B3B" w14:textId="77777777" w:rsidR="006D4655" w:rsidRDefault="006D4655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1C2B23BA" w14:textId="5FA37C42" w:rsidR="006D4655" w:rsidRPr="006D4655" w:rsidRDefault="006D4655" w:rsidP="006D4655">
      <w:pPr>
        <w:pStyle w:val="Standard"/>
        <w:jc w:val="center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6D4655">
        <w:rPr>
          <w:rFonts w:asciiTheme="minorHAnsi" w:hAnsiTheme="minorHAnsi" w:cstheme="minorHAnsi"/>
          <w:b/>
          <w:bCs/>
          <w:sz w:val="22"/>
          <w:szCs w:val="22"/>
          <w:lang w:val="pl-PL"/>
        </w:rPr>
        <w:t>SYSTEM INTEGRACJI</w:t>
      </w:r>
    </w:p>
    <w:tbl>
      <w:tblPr>
        <w:tblW w:w="4562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4"/>
        <w:gridCol w:w="8411"/>
      </w:tblGrid>
      <w:tr w:rsidR="00CD728E" w:rsidRPr="00AF02E6" w14:paraId="0C1874F2" w14:textId="77777777" w:rsidTr="006D4655">
        <w:trPr>
          <w:tblHeader/>
        </w:trPr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985FE0" w14:textId="77777777" w:rsidR="00CD728E" w:rsidRPr="00AF02E6" w:rsidRDefault="00CD728E" w:rsidP="000A0F4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F02E6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Lp.</w:t>
            </w: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A2F1BC" w14:textId="77777777" w:rsidR="00CD728E" w:rsidRPr="00AF02E6" w:rsidRDefault="00CD728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F02E6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Wymagania do przedmiotu zamówienia</w:t>
            </w:r>
          </w:p>
        </w:tc>
      </w:tr>
      <w:tr w:rsidR="00CD728E" w:rsidRPr="00AF02E6" w14:paraId="7AAA8BAE" w14:textId="77777777" w:rsidTr="006D4655">
        <w:tc>
          <w:tcPr>
            <w:tcW w:w="213" w:type="pc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4B2A87" w14:textId="77777777" w:rsidR="00CD728E" w:rsidRPr="00AF02E6" w:rsidRDefault="00CD728E" w:rsidP="000A0F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F02E6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</w:t>
            </w: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AB42E0" w14:textId="77777777" w:rsidR="00CD728E" w:rsidRPr="00AF02E6" w:rsidRDefault="00CD728E" w:rsidP="004F61F2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F02E6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2</w:t>
            </w:r>
          </w:p>
        </w:tc>
      </w:tr>
      <w:tr w:rsidR="00CD728E" w:rsidRPr="00AF02E6" w14:paraId="64F1C676" w14:textId="77777777" w:rsidTr="006D4655">
        <w:tc>
          <w:tcPr>
            <w:tcW w:w="213" w:type="pc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BD9435" w14:textId="77777777" w:rsidR="00CD728E" w:rsidRPr="00AF02E6" w:rsidRDefault="00CD728E" w:rsidP="000027E6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2EBBB27" w14:textId="77777777" w:rsidR="00CD728E" w:rsidRPr="00AF02E6" w:rsidRDefault="00CD728E" w:rsidP="000027E6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val="pl-PL" w:eastAsia="pl-PL"/>
              </w:rPr>
            </w:pPr>
            <w:r w:rsidRPr="00AF02E6"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val="pl-PL" w:eastAsia="pl-PL"/>
              </w:rPr>
              <w:t>Wymogi formalno-prawne</w:t>
            </w:r>
          </w:p>
        </w:tc>
      </w:tr>
      <w:tr w:rsidR="00CD728E" w:rsidRPr="00AF02E6" w14:paraId="126A4988" w14:textId="77777777" w:rsidTr="006D4655">
        <w:tc>
          <w:tcPr>
            <w:tcW w:w="213" w:type="pc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579295" w14:textId="77777777" w:rsidR="00CD728E" w:rsidRPr="00AF02E6" w:rsidRDefault="00CD728E" w:rsidP="000027E6">
            <w:pPr>
              <w:pStyle w:val="Standard"/>
              <w:numPr>
                <w:ilvl w:val="0"/>
                <w:numId w:val="7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9F1F50" w14:textId="77777777" w:rsidR="00CD728E" w:rsidRPr="00AF02E6" w:rsidRDefault="00CD728E" w:rsidP="000027E6">
            <w:pPr>
              <w:widowControl/>
              <w:suppressAutoHyphens w:val="0"/>
              <w:autoSpaceDN/>
              <w:textAlignment w:val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</w:pPr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System zintegrowany </w:t>
            </w:r>
            <w:proofErr w:type="spellStart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sal</w:t>
            </w:r>
            <w:proofErr w:type="spellEnd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 operacyjnych, system zabudowy panelowej pomieszczeń bloku operacyjnego, elementy montowane na panelach ściennych jak: zabudowy meblowe, myjnie chirurgiczne, kompatybilne wyprodukowane przez jednego, tego samego oryginalnego producenta.</w:t>
            </w:r>
          </w:p>
        </w:tc>
      </w:tr>
      <w:tr w:rsidR="00CD728E" w:rsidRPr="00AF02E6" w14:paraId="638A5FA0" w14:textId="77777777" w:rsidTr="006D4655">
        <w:tc>
          <w:tcPr>
            <w:tcW w:w="213" w:type="pc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0EC315" w14:textId="77777777" w:rsidR="00CD728E" w:rsidRPr="00AF02E6" w:rsidRDefault="00CD728E" w:rsidP="000027E6">
            <w:pPr>
              <w:pStyle w:val="Standard"/>
              <w:numPr>
                <w:ilvl w:val="0"/>
                <w:numId w:val="7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5F011B" w14:textId="7C8D49C2" w:rsidR="00CD728E" w:rsidRPr="00AF02E6" w:rsidRDefault="00CD728E" w:rsidP="000027E6">
            <w:pPr>
              <w:pStyle w:val="Standard"/>
              <w:rPr>
                <w:rFonts w:asciiTheme="minorHAnsi" w:hAnsiTheme="minorHAnsi" w:cstheme="minorHAnsi"/>
                <w:color w:val="FF0000"/>
                <w:sz w:val="22"/>
                <w:szCs w:val="22"/>
                <w:lang w:val="pl-PL"/>
              </w:rPr>
            </w:pPr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System </w:t>
            </w:r>
            <w:proofErr w:type="spellStart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zarządzania</w:t>
            </w:r>
            <w:proofErr w:type="spellEnd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obrazem</w:t>
            </w:r>
            <w:proofErr w:type="spellEnd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medycznym</w:t>
            </w:r>
            <w:proofErr w:type="spellEnd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i </w:t>
            </w:r>
            <w:proofErr w:type="spellStart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urządzeniami</w:t>
            </w:r>
            <w:proofErr w:type="spellEnd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 </w:t>
            </w:r>
            <w:proofErr w:type="spellStart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sali</w:t>
            </w:r>
            <w:proofErr w:type="spellEnd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operacyjnej</w:t>
            </w:r>
            <w:proofErr w:type="spellEnd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musi</w:t>
            </w:r>
            <w:proofErr w:type="spellEnd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być</w:t>
            </w:r>
            <w:proofErr w:type="spellEnd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wyrobem</w:t>
            </w:r>
            <w:proofErr w:type="spellEnd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medycznym</w:t>
            </w:r>
            <w:proofErr w:type="spellEnd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zgodnie</w:t>
            </w:r>
            <w:proofErr w:type="spellEnd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z </w:t>
            </w:r>
            <w:proofErr w:type="spellStart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definicją</w:t>
            </w:r>
            <w:proofErr w:type="spellEnd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wyrobu</w:t>
            </w:r>
            <w:proofErr w:type="spellEnd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medycznego</w:t>
            </w:r>
            <w:proofErr w:type="spellEnd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zawartą</w:t>
            </w:r>
            <w:proofErr w:type="spellEnd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 </w:t>
            </w:r>
            <w:proofErr w:type="spellStart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artykule</w:t>
            </w:r>
            <w:proofErr w:type="spellEnd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2, </w:t>
            </w:r>
            <w:proofErr w:type="spellStart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pkt.</w:t>
            </w:r>
            <w:proofErr w:type="spellEnd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1, </w:t>
            </w:r>
            <w:proofErr w:type="spellStart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Rozporządzenia</w:t>
            </w:r>
            <w:proofErr w:type="spellEnd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Parlamentu</w:t>
            </w:r>
            <w:proofErr w:type="spellEnd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Europejskiego</w:t>
            </w:r>
            <w:proofErr w:type="spellEnd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i ROZPORZĄDZENIE PARLAMENTU EUROPEJSKIEGO I RADY (UE) 2017/745 z </w:t>
            </w:r>
            <w:proofErr w:type="spellStart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dnia</w:t>
            </w:r>
            <w:proofErr w:type="spellEnd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5 </w:t>
            </w:r>
            <w:proofErr w:type="spellStart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kwietnia</w:t>
            </w:r>
            <w:proofErr w:type="spellEnd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2017 r. w </w:t>
            </w:r>
            <w:proofErr w:type="spellStart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sprawie</w:t>
            </w:r>
            <w:proofErr w:type="spellEnd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wyrobów</w:t>
            </w:r>
            <w:proofErr w:type="spellEnd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medycznych</w:t>
            </w:r>
            <w:proofErr w:type="spellEnd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zmiany</w:t>
            </w:r>
            <w:proofErr w:type="spellEnd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dyrektywy</w:t>
            </w:r>
            <w:proofErr w:type="spellEnd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2001/83/WE, </w:t>
            </w:r>
            <w:proofErr w:type="spellStart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rozporządzenia</w:t>
            </w:r>
            <w:proofErr w:type="spellEnd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(WE) </w:t>
            </w:r>
            <w:proofErr w:type="spellStart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nr</w:t>
            </w:r>
            <w:proofErr w:type="spellEnd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178/2002 i </w:t>
            </w:r>
            <w:proofErr w:type="spellStart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rozporządzenia</w:t>
            </w:r>
            <w:proofErr w:type="spellEnd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(WE) </w:t>
            </w:r>
            <w:proofErr w:type="spellStart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nr</w:t>
            </w:r>
            <w:proofErr w:type="spellEnd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1223/2009 </w:t>
            </w:r>
            <w:proofErr w:type="spellStart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oraz</w:t>
            </w:r>
            <w:proofErr w:type="spellEnd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uchylenia</w:t>
            </w:r>
            <w:proofErr w:type="spellEnd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dyrektyw</w:t>
            </w:r>
            <w:proofErr w:type="spellEnd"/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Rady 90/385/EWG i 93/42/EWG</w:t>
            </w:r>
          </w:p>
        </w:tc>
      </w:tr>
      <w:tr w:rsidR="00CD728E" w:rsidRPr="00AF02E6" w14:paraId="5AAD6F39" w14:textId="77777777" w:rsidTr="006D4655">
        <w:tc>
          <w:tcPr>
            <w:tcW w:w="213" w:type="pc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98D095" w14:textId="77777777" w:rsidR="00CD728E" w:rsidRPr="00AF02E6" w:rsidRDefault="00CD728E" w:rsidP="000027E6">
            <w:pPr>
              <w:pStyle w:val="Standard"/>
              <w:numPr>
                <w:ilvl w:val="0"/>
                <w:numId w:val="7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6BECB" w14:textId="77777777" w:rsidR="00CD728E" w:rsidRPr="00AF02E6" w:rsidRDefault="00CD728E" w:rsidP="000027E6">
            <w:pPr>
              <w:pStyle w:val="Standard"/>
              <w:rPr>
                <w:rFonts w:asciiTheme="minorHAnsi" w:hAnsiTheme="minorHAnsi" w:cstheme="minorHAnsi"/>
                <w:color w:val="FF0000"/>
                <w:sz w:val="22"/>
                <w:szCs w:val="22"/>
                <w:lang w:val="pl-PL"/>
              </w:rPr>
            </w:pPr>
            <w:r w:rsidRPr="00AF02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Oferta obejmuje pełne szkolenie personelu z obsługi dostarczanego urządzenia.</w:t>
            </w:r>
          </w:p>
        </w:tc>
      </w:tr>
      <w:tr w:rsidR="00CD728E" w:rsidRPr="00AF02E6" w14:paraId="792147F9" w14:textId="77777777" w:rsidTr="006D4655">
        <w:tc>
          <w:tcPr>
            <w:tcW w:w="213" w:type="pc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F0C3B7" w14:textId="77777777" w:rsidR="00CD728E" w:rsidRPr="00AF02E6" w:rsidRDefault="00CD728E" w:rsidP="000027E6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913D04" w14:textId="77777777" w:rsidR="00CD728E" w:rsidRPr="00AF02E6" w:rsidRDefault="00CD728E" w:rsidP="000027E6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 w:rsidRPr="00AF02E6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Funkcjonalności systemu</w:t>
            </w:r>
          </w:p>
        </w:tc>
      </w:tr>
      <w:tr w:rsidR="00CD728E" w:rsidRPr="00AF02E6" w14:paraId="181E4EF7" w14:textId="77777777" w:rsidTr="006D4655">
        <w:tc>
          <w:tcPr>
            <w:tcW w:w="213" w:type="pc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325A1" w14:textId="77777777" w:rsidR="00CD728E" w:rsidRPr="00AF02E6" w:rsidRDefault="00CD728E" w:rsidP="00F17BA5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B5742DE" w14:textId="77777777" w:rsidR="00CD728E" w:rsidRPr="00AF02E6" w:rsidRDefault="00CD728E" w:rsidP="00F17BA5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Oprogramowanie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do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kontroli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modułów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sprzętowych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i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kontroli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podłączonych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elementów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systemu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poprzez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dotykowy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interfejs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użytkownika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</w:p>
        </w:tc>
      </w:tr>
      <w:tr w:rsidR="00CD728E" w:rsidRPr="00AF02E6" w14:paraId="6A13BA0C" w14:textId="77777777" w:rsidTr="006D4655">
        <w:tc>
          <w:tcPr>
            <w:tcW w:w="213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C82A0D" w14:textId="77777777" w:rsidR="00CD728E" w:rsidRPr="00AF02E6" w:rsidRDefault="00CD728E" w:rsidP="00F17BA5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22A22" w14:textId="77777777" w:rsidR="00CD728E" w:rsidRPr="00AF02E6" w:rsidRDefault="00CD728E" w:rsidP="00F17BA5">
            <w:pPr>
              <w:pStyle w:val="Standard"/>
              <w:snapToGrid w:val="0"/>
              <w:rPr>
                <w:rFonts w:asciiTheme="minorHAnsi" w:hAnsiTheme="minorHAnsi" w:cstheme="minorHAnsi"/>
                <w:color w:val="00B0F0"/>
                <w:sz w:val="22"/>
                <w:szCs w:val="22"/>
                <w:lang w:val="pl-PL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Intuicyjny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interfejs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użytkownika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dzięki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łatwym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w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operowaniu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elementom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,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obsługiwanym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poprzez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funkcję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dotykową</w:t>
            </w:r>
            <w:proofErr w:type="spellEnd"/>
          </w:p>
        </w:tc>
      </w:tr>
      <w:tr w:rsidR="00CD728E" w:rsidRPr="00AF02E6" w14:paraId="5B9DE64F" w14:textId="77777777" w:rsidTr="006D4655">
        <w:tc>
          <w:tcPr>
            <w:tcW w:w="213" w:type="pc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D55DE4" w14:textId="77777777" w:rsidR="00CD728E" w:rsidRPr="00AF02E6" w:rsidRDefault="00CD728E" w:rsidP="00F17BA5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7FAD26" w14:textId="3BF2C184" w:rsidR="00CD728E" w:rsidRPr="00AF02E6" w:rsidRDefault="00CD728E" w:rsidP="00F17BA5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Dożywotnia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licencja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stanowiskowa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systemu</w:t>
            </w:r>
            <w:proofErr w:type="spellEnd"/>
          </w:p>
        </w:tc>
      </w:tr>
      <w:tr w:rsidR="00CD728E" w:rsidRPr="00AF02E6" w14:paraId="3FC18C4B" w14:textId="77777777" w:rsidTr="006D4655">
        <w:tc>
          <w:tcPr>
            <w:tcW w:w="213" w:type="pc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9942A9" w14:textId="77777777" w:rsidR="00CD728E" w:rsidRPr="00AF02E6" w:rsidRDefault="00CD728E" w:rsidP="00F17BA5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99F1EB1" w14:textId="05B7B631" w:rsidR="00CD728E" w:rsidRPr="00AF02E6" w:rsidRDefault="00CD728E" w:rsidP="003379EB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System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zintegrowany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pracujący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w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systemie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Windows min. 11 </w:t>
            </w:r>
            <w:r w:rsidR="00E90203"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PRO </w:t>
            </w:r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w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wersji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64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bity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lub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nowszym</w:t>
            </w:r>
            <w:proofErr w:type="spellEnd"/>
            <w:r w:rsidR="00E90203"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="00E90203"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lub</w:t>
            </w:r>
            <w:proofErr w:type="spellEnd"/>
            <w:r w:rsidR="00E90203"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="00E90203"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równoważny</w:t>
            </w:r>
            <w:proofErr w:type="spellEnd"/>
          </w:p>
        </w:tc>
      </w:tr>
      <w:tr w:rsidR="00CD728E" w:rsidRPr="00AF02E6" w14:paraId="64057D0F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2FEB5D" w14:textId="77777777" w:rsidR="00CD728E" w:rsidRPr="00AF02E6" w:rsidRDefault="00CD728E" w:rsidP="00F17BA5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C6551FB" w14:textId="77777777" w:rsidR="00CD728E" w:rsidRPr="00AF02E6" w:rsidRDefault="00CD728E" w:rsidP="00F17BA5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Interfejs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użytkownika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w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języku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polskim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jako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domyślny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język</w:t>
            </w:r>
            <w:proofErr w:type="spellEnd"/>
          </w:p>
        </w:tc>
      </w:tr>
      <w:tr w:rsidR="00CD728E" w:rsidRPr="00AF02E6" w14:paraId="7CAC8E45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9B867C" w14:textId="77777777" w:rsidR="00CD728E" w:rsidRPr="00AF02E6" w:rsidRDefault="00CD728E" w:rsidP="00F17BA5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6831B51" w14:textId="77777777" w:rsidR="00CD728E" w:rsidRPr="00AF02E6" w:rsidRDefault="00CD728E" w:rsidP="00F17BA5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System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wielojęzyczny</w:t>
            </w:r>
            <w:proofErr w:type="spellEnd"/>
          </w:p>
        </w:tc>
      </w:tr>
      <w:tr w:rsidR="00CD728E" w:rsidRPr="00AF02E6" w14:paraId="2277CE1E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E5026E" w14:textId="77777777" w:rsidR="00CD728E" w:rsidRPr="00AF02E6" w:rsidRDefault="00CD728E" w:rsidP="009F101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9B3736" w14:textId="77777777" w:rsidR="00CD728E" w:rsidRPr="00AF02E6" w:rsidRDefault="00CD728E" w:rsidP="009F1012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Interfejs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użytkownika</w:t>
            </w:r>
            <w:proofErr w:type="spellEnd"/>
          </w:p>
        </w:tc>
      </w:tr>
      <w:tr w:rsidR="00CD728E" w:rsidRPr="00AF02E6" w14:paraId="03BD9D59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2B2C0A" w14:textId="77777777" w:rsidR="00CD728E" w:rsidRPr="00AF02E6" w:rsidRDefault="00CD728E" w:rsidP="009F1012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8455EFD" w14:textId="77777777" w:rsidR="00CD728E" w:rsidRPr="00AF02E6" w:rsidRDefault="00CD728E" w:rsidP="009F1012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val="pl-PL" w:eastAsia="pl-PL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Interfejs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użytkownika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musi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zawierać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dwa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rodzaje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kolorystyki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interfejsu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graficznego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(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ciemny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i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jasny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).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Tryby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przełączane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bezpośrednio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z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panelu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dotykowego</w:t>
            </w:r>
            <w:proofErr w:type="spellEnd"/>
          </w:p>
        </w:tc>
      </w:tr>
      <w:tr w:rsidR="00CD728E" w:rsidRPr="00AF02E6" w14:paraId="72865C3E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A2325" w14:textId="77777777" w:rsidR="00CD728E" w:rsidRPr="00AF02E6" w:rsidRDefault="00CD728E" w:rsidP="009F101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3304AD" w14:textId="77777777" w:rsidR="00CD728E" w:rsidRPr="00AF02E6" w:rsidRDefault="00CD728E" w:rsidP="009F1012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val="pl-PL" w:eastAsia="pl-PL"/>
              </w:rPr>
            </w:pPr>
            <w:r w:rsidRPr="00AF02E6"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val="pl-PL" w:eastAsia="pl-PL"/>
              </w:rPr>
              <w:t>Muzyka</w:t>
            </w:r>
          </w:p>
        </w:tc>
      </w:tr>
      <w:tr w:rsidR="00CD728E" w:rsidRPr="00AF02E6" w14:paraId="2117072D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8DB022" w14:textId="77777777" w:rsidR="00CD728E" w:rsidRPr="00AF02E6" w:rsidRDefault="00CD728E" w:rsidP="009F1012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AADAB4" w14:textId="0C765877" w:rsidR="00CD728E" w:rsidRPr="00AF02E6" w:rsidRDefault="00CD728E" w:rsidP="009F1012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Odtwarzacz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utworów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MP3 -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możliwość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odtwarzania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muzyki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z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dysku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lokalnego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oraz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dysków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zewnętrznych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–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zarządzanie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bezpośrednio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z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panelu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dotykowego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.</w:t>
            </w:r>
          </w:p>
        </w:tc>
      </w:tr>
      <w:tr w:rsidR="00CD728E" w:rsidRPr="00AF02E6" w14:paraId="4358EEDE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7B1208" w14:textId="77777777" w:rsidR="00CD728E" w:rsidRPr="00AF02E6" w:rsidRDefault="00CD728E" w:rsidP="009F1012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6F77BA" w14:textId="77777777" w:rsidR="00CD728E" w:rsidRPr="00AF02E6" w:rsidRDefault="00CD728E" w:rsidP="009F1012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Możliwość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regulacji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głośności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utworów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,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przycisk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wyciszenia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,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opcja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wyboru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utworu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z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listy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odtwarzania</w:t>
            </w:r>
            <w:proofErr w:type="spellEnd"/>
          </w:p>
        </w:tc>
      </w:tr>
      <w:tr w:rsidR="00CD728E" w:rsidRPr="00AF02E6" w14:paraId="7B6A4F69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D09490" w14:textId="77777777" w:rsidR="00CD728E" w:rsidRPr="00AF02E6" w:rsidRDefault="00CD728E" w:rsidP="009F101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E030F3" w14:textId="1D6502E9" w:rsidR="00CD728E" w:rsidRPr="00AF02E6" w:rsidRDefault="00CD728E" w:rsidP="009F1012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eastAsia="pl-PL"/>
              </w:rPr>
              <w:t>Zarządzanie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 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eastAsia="pl-PL"/>
              </w:rPr>
              <w:t>wideo</w:t>
            </w:r>
            <w:proofErr w:type="spellEnd"/>
          </w:p>
        </w:tc>
      </w:tr>
      <w:tr w:rsidR="00CD728E" w:rsidRPr="00AF02E6" w14:paraId="22DF1D55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757903" w14:textId="77777777" w:rsidR="00CD728E" w:rsidRPr="00AF02E6" w:rsidRDefault="00CD728E" w:rsidP="009F1012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B04A53" w14:textId="77777777" w:rsidR="00CD728E" w:rsidRPr="00AF02E6" w:rsidRDefault="00CD728E" w:rsidP="00397363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Routing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sygnału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wideo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wewnątrz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sali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operacyjnej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</w:p>
        </w:tc>
      </w:tr>
      <w:tr w:rsidR="00CD728E" w:rsidRPr="00AF02E6" w14:paraId="782A44B2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1513CA" w14:textId="77777777" w:rsidR="00CD728E" w:rsidRPr="00AF02E6" w:rsidRDefault="00CD728E" w:rsidP="009F1012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EA535A6" w14:textId="65B8321C" w:rsidR="00CD728E" w:rsidRPr="00AF02E6" w:rsidRDefault="00CD728E" w:rsidP="009F1012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Minimalna</w:t>
            </w:r>
            <w:proofErr w:type="spellEnd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ilość</w:t>
            </w:r>
            <w:proofErr w:type="spellEnd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wejść</w:t>
            </w:r>
            <w:proofErr w:type="spellEnd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</w:t>
            </w:r>
            <w:proofErr w:type="spellStart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wyjść</w:t>
            </w:r>
            <w:proofErr w:type="spellEnd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źródeł</w:t>
            </w:r>
            <w:proofErr w:type="spellEnd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</w:t>
            </w:r>
            <w:proofErr w:type="spellStart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monitorów</w:t>
            </w:r>
            <w:proofErr w:type="spellEnd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) 12x12 </w:t>
            </w:r>
            <w:proofErr w:type="spellStart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możliwych</w:t>
            </w:r>
            <w:proofErr w:type="spellEnd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do </w:t>
            </w:r>
            <w:proofErr w:type="spellStart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podłączenia</w:t>
            </w:r>
            <w:proofErr w:type="spellEnd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: do </w:t>
            </w:r>
            <w:proofErr w:type="spellStart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oddzielnego</w:t>
            </w:r>
            <w:proofErr w:type="spellEnd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kontrolera</w:t>
            </w:r>
            <w:proofErr w:type="spellEnd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wideo</w:t>
            </w:r>
            <w:proofErr w:type="spellEnd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</w:t>
            </w:r>
          </w:p>
        </w:tc>
      </w:tr>
      <w:tr w:rsidR="00CD728E" w:rsidRPr="00AF02E6" w14:paraId="204B8E5D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1A6CA5" w14:textId="77777777" w:rsidR="00CD728E" w:rsidRPr="00AF02E6" w:rsidRDefault="00CD728E" w:rsidP="009F1012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7C6DF4B" w14:textId="77777777" w:rsidR="00CD728E" w:rsidRPr="00AF02E6" w:rsidRDefault="00CD728E" w:rsidP="009F1012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Pełen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routing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źródeł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obrazu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–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dowolne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źródło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wideo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podłączone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do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systemu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może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zostać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wyświetlone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na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dowolnym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monitorze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na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sali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operacyjnej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,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który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to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jest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częścią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tego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systemu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. </w:t>
            </w:r>
          </w:p>
        </w:tc>
      </w:tr>
      <w:tr w:rsidR="00CD728E" w:rsidRPr="00AF02E6" w14:paraId="68B8806B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A1564D" w14:textId="77777777" w:rsidR="00CD728E" w:rsidRPr="00AF02E6" w:rsidRDefault="00CD728E" w:rsidP="009F1012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1786EE7" w14:textId="5FB0BD2F" w:rsidR="00CD728E" w:rsidRPr="00AF02E6" w:rsidRDefault="00CD728E" w:rsidP="009F1012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Dostęp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do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systemów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szpitalnych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poprzez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dedykowaną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stację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przeglądową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 (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komputer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z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monitorem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i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klawiaturą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)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instalowany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na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sali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operacyjnej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.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Licencje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oprogramowania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szpitalnego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nie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są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częścią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systemu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.</w:t>
            </w:r>
          </w:p>
        </w:tc>
      </w:tr>
      <w:tr w:rsidR="00CD728E" w:rsidRPr="00AF02E6" w14:paraId="3D8F8A48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237944" w14:textId="77777777" w:rsidR="00CD728E" w:rsidRPr="00AF02E6" w:rsidRDefault="00CD728E" w:rsidP="009F1012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0EFEADD" w14:textId="60E88AC1" w:rsidR="00CD728E" w:rsidRPr="00AF02E6" w:rsidRDefault="00CD728E" w:rsidP="009F1012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Wyświetlanie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obrazu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z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komputera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stacji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przeglądowej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na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dowolnym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,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podłączonym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do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systemu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monitorze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na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sali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operacyjnej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.</w:t>
            </w:r>
          </w:p>
        </w:tc>
      </w:tr>
      <w:tr w:rsidR="00CD728E" w:rsidRPr="00AF02E6" w14:paraId="58F4833B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B8C446" w14:textId="77777777" w:rsidR="00CD728E" w:rsidRPr="00AF02E6" w:rsidRDefault="00CD728E" w:rsidP="009F1012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94E7C49" w14:textId="31D4E70F" w:rsidR="00CD728E" w:rsidRPr="00AF02E6" w:rsidRDefault="00CD728E" w:rsidP="009F1012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Zarządzanie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komputerem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stacji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przeglądowej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za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pomocą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medycznej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klawiatury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z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touchpadem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z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poziomu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sali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operacyjnej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.</w:t>
            </w:r>
          </w:p>
        </w:tc>
      </w:tr>
      <w:tr w:rsidR="00CD728E" w:rsidRPr="00AF02E6" w14:paraId="31059AEB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2EB217" w14:textId="77777777" w:rsidR="00CD728E" w:rsidRPr="00AF02E6" w:rsidRDefault="00CD728E" w:rsidP="009F1012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C730E2C" w14:textId="10A62726" w:rsidR="00CD728E" w:rsidRPr="00AF02E6" w:rsidRDefault="00CD728E" w:rsidP="009F101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>Akceptowane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>wejścia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>sygnału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>wideo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>: HDMI, DVI, SDI</w:t>
            </w:r>
          </w:p>
        </w:tc>
      </w:tr>
      <w:tr w:rsidR="00CD728E" w:rsidRPr="00AF02E6" w14:paraId="7A32F3B3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14F1D4" w14:textId="77777777" w:rsidR="00CD728E" w:rsidRPr="00AF02E6" w:rsidRDefault="00CD728E" w:rsidP="009F1012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8E1E4B" w14:textId="6DF906AB" w:rsidR="00CD728E" w:rsidRPr="00AF02E6" w:rsidRDefault="00CD728E" w:rsidP="009F101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>Obsługiwane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>rozdzielczości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 xml:space="preserve">: Full HD </w:t>
            </w:r>
          </w:p>
        </w:tc>
      </w:tr>
      <w:tr w:rsidR="00CD728E" w:rsidRPr="00AF02E6" w14:paraId="39E3E97C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2065D3" w14:textId="77777777" w:rsidR="00CD728E" w:rsidRPr="00AF02E6" w:rsidRDefault="00CD728E" w:rsidP="009F1012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EF340E" w14:textId="0615BBD4" w:rsidR="00CD728E" w:rsidRPr="00AF02E6" w:rsidRDefault="00CD728E" w:rsidP="009F101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>Monitory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>podłączone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>przez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>porty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 xml:space="preserve"> SDI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>lub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 xml:space="preserve"> HDMI. </w:t>
            </w:r>
          </w:p>
        </w:tc>
      </w:tr>
      <w:tr w:rsidR="00CD728E" w:rsidRPr="00AF02E6" w14:paraId="7385554C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1DEE64" w14:textId="77777777" w:rsidR="00CD728E" w:rsidRPr="00AF02E6" w:rsidRDefault="00CD728E" w:rsidP="009F1012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A4F4977" w14:textId="25CFA572" w:rsidR="00CD728E" w:rsidRPr="00AF02E6" w:rsidRDefault="00CD728E" w:rsidP="009F1012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Zarządzanie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obrazem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-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dystrybucja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za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pomocą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ekranu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dotykowego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głównego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panelu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sterującego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w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sali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operacyjnej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.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Wybór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źródła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do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wyświetlenia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poprzez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prostą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funkcję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drag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&amp;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drop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. Na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monitorze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panelu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sterującego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muszą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wyświetlać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się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intuicyjne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piktogramy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ułatwiające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identyfikację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źródła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sygnału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wideo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</w:p>
        </w:tc>
      </w:tr>
      <w:tr w:rsidR="00CD728E" w:rsidRPr="00AF02E6" w14:paraId="6A02BE7F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264496" w14:textId="77777777" w:rsidR="00CD728E" w:rsidRPr="00AF02E6" w:rsidRDefault="00CD728E" w:rsidP="009F1012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02228B4" w14:textId="46349516" w:rsidR="00CD728E" w:rsidRPr="00AF02E6" w:rsidRDefault="00CD728E" w:rsidP="009F1012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Możliwość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podłączenia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mobilnego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źródła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wideo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na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sali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operacyjnej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– z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wykorzystaniem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dedykowanego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gniazda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HDMI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lub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HD-SDI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znajdującego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się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na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kolumnie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chirurgicznej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lub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anestezjologicznej</w:t>
            </w:r>
            <w:proofErr w:type="spellEnd"/>
          </w:p>
        </w:tc>
      </w:tr>
      <w:tr w:rsidR="00CD728E" w:rsidRPr="00AF02E6" w14:paraId="3C446E81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6BEC1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10F744" w14:textId="257A23EF" w:rsidR="00CD728E" w:rsidRPr="00AF02E6" w:rsidRDefault="00CD728E" w:rsidP="00FB37D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Programowo</w:t>
            </w:r>
            <w:proofErr w:type="spellEnd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definiowana</w:t>
            </w:r>
            <w:proofErr w:type="spellEnd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funkcja</w:t>
            </w:r>
            <w:proofErr w:type="spellEnd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podzialu</w:t>
            </w:r>
            <w:proofErr w:type="spellEnd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ekranu</w:t>
            </w:r>
            <w:proofErr w:type="spellEnd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podłączonych</w:t>
            </w:r>
            <w:proofErr w:type="spellEnd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do </w:t>
            </w:r>
            <w:proofErr w:type="spellStart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systemu</w:t>
            </w:r>
            <w:proofErr w:type="spellEnd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ekranów</w:t>
            </w:r>
            <w:proofErr w:type="spellEnd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Umożliwia</w:t>
            </w:r>
            <w:proofErr w:type="spellEnd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ustawienie</w:t>
            </w:r>
            <w:proofErr w:type="spellEnd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trypu</w:t>
            </w:r>
            <w:proofErr w:type="spellEnd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PiP</w:t>
            </w:r>
            <w:proofErr w:type="spellEnd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PaP</w:t>
            </w:r>
            <w:proofErr w:type="spellEnd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oraz</w:t>
            </w:r>
            <w:proofErr w:type="spellEnd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Quad. </w:t>
            </w:r>
          </w:p>
        </w:tc>
      </w:tr>
      <w:tr w:rsidR="00CD728E" w:rsidRPr="00AF02E6" w14:paraId="1F86B9CE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BA90DF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54759C" w14:textId="5DBE3686" w:rsidR="00CD728E" w:rsidRPr="00AF02E6" w:rsidRDefault="00CD728E" w:rsidP="00FB37D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Sterowanie</w:t>
            </w:r>
            <w:proofErr w:type="spellEnd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kamerą</w:t>
            </w:r>
            <w:proofErr w:type="spellEnd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PTZ </w:t>
            </w:r>
            <w:proofErr w:type="spellStart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dostarczaną</w:t>
            </w:r>
            <w:proofErr w:type="spellEnd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wraz</w:t>
            </w:r>
            <w:proofErr w:type="spellEnd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 </w:t>
            </w:r>
            <w:proofErr w:type="spellStart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systemem</w:t>
            </w:r>
            <w:proofErr w:type="spellEnd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w </w:t>
            </w:r>
            <w:proofErr w:type="spellStart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zakresie</w:t>
            </w:r>
            <w:proofErr w:type="spellEnd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obrotu</w:t>
            </w:r>
            <w:proofErr w:type="spellEnd"/>
            <w:r w:rsidRPr="00AF02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i zoom. </w:t>
            </w:r>
          </w:p>
        </w:tc>
      </w:tr>
      <w:tr w:rsidR="00CD728E" w:rsidRPr="00AF02E6" w14:paraId="62C1BBDD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4B1B27" w14:textId="77777777" w:rsidR="00CD728E" w:rsidRPr="00AF02E6" w:rsidRDefault="00CD728E" w:rsidP="00FB37D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A5D741E" w14:textId="77777777" w:rsidR="00CD728E" w:rsidRPr="00AF02E6" w:rsidRDefault="00CD728E" w:rsidP="00FB37D6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val="pl-PL" w:eastAsia="pl-PL"/>
              </w:rPr>
            </w:pPr>
            <w:r w:rsidRPr="00AF02E6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val="pl-PL" w:eastAsia="pl-PL"/>
              </w:rPr>
              <w:t>Sterowanie drzwiami automatycznymi</w:t>
            </w:r>
          </w:p>
        </w:tc>
      </w:tr>
      <w:tr w:rsidR="00CD728E" w:rsidRPr="00AF02E6" w14:paraId="5F22649A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50E7F3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3DF26DF" w14:textId="77777777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Możliwość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sterowania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z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systemu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zintegrowanego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drzwi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automatycznych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</w:p>
        </w:tc>
      </w:tr>
      <w:tr w:rsidR="00CD728E" w:rsidRPr="00AF02E6" w14:paraId="5C43F4F7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7A545E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1036D9F" w14:textId="77777777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Sterownik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drzwi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automatycznych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komunikujący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się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z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systemem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zintegrowanym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w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technologii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IP.</w:t>
            </w:r>
          </w:p>
        </w:tc>
      </w:tr>
      <w:tr w:rsidR="00CD728E" w:rsidRPr="00AF02E6" w14:paraId="6AC07D3D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199E58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FDC5E0E" w14:textId="77777777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Zasilanie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sterownika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drzwi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automatycznych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napięciem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bezpiecznym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do 24VDC.</w:t>
            </w:r>
          </w:p>
        </w:tc>
      </w:tr>
      <w:tr w:rsidR="00CD728E" w:rsidRPr="00AF02E6" w14:paraId="1BD3A72D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918AD0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B873EDA" w14:textId="77777777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Sterowanie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drzwiami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automatycznymi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za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pomocą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styków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bez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potencjałowych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.</w:t>
            </w:r>
          </w:p>
        </w:tc>
      </w:tr>
      <w:tr w:rsidR="00CD728E" w:rsidRPr="00AF02E6" w14:paraId="4DC5F1CD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C13148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B8C5906" w14:textId="77777777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Możliwość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zdalnej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diagnostyki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sterownika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poprzez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sieć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IP. </w:t>
            </w:r>
          </w:p>
        </w:tc>
      </w:tr>
      <w:tr w:rsidR="00CD728E" w:rsidRPr="00AF02E6" w14:paraId="48B86E76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A3305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6E40FB8" w14:textId="77777777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Możliwość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obsługi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do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pięciu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drzwi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automatycznych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z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jednego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sterownika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. </w:t>
            </w:r>
          </w:p>
        </w:tc>
      </w:tr>
      <w:tr w:rsidR="00CD728E" w:rsidRPr="00AF02E6" w14:paraId="0BA2743B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727FAE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19915BE" w14:textId="77777777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Możliwość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rozbudowy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systemu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kolejne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sterowniki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drzwi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automatycznych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.</w:t>
            </w:r>
          </w:p>
        </w:tc>
      </w:tr>
      <w:tr w:rsidR="00CD728E" w:rsidRPr="00AF02E6" w14:paraId="6645F0F6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1A3D1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1068575" w14:textId="77777777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Funkcja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sterowania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drzwiami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automatycznymi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w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obrębie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sali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operacyjnej</w:t>
            </w:r>
            <w:proofErr w:type="spellEnd"/>
          </w:p>
        </w:tc>
      </w:tr>
      <w:tr w:rsidR="00CD728E" w:rsidRPr="00AF02E6" w14:paraId="05F76C1A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3A04E1" w14:textId="77777777" w:rsidR="00CD728E" w:rsidRPr="00AF02E6" w:rsidRDefault="00CD728E" w:rsidP="00FB37D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0D9FAB6" w14:textId="77777777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Sterowanie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roletami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,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żaluzjami</w:t>
            </w:r>
            <w:proofErr w:type="spellEnd"/>
          </w:p>
        </w:tc>
      </w:tr>
      <w:tr w:rsidR="00CD728E" w:rsidRPr="00AF02E6" w14:paraId="6F86B701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FAC974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30F6731" w14:textId="0B0E79C5" w:rsidR="00CD728E" w:rsidRPr="00AF02E6" w:rsidRDefault="00CD728E" w:rsidP="00FB37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Możliwość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sterowania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z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systemu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zintegrowanego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rolet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,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żaluzji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w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oknach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na Sali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operacyjnej</w:t>
            </w:r>
            <w:proofErr w:type="spellEnd"/>
          </w:p>
        </w:tc>
      </w:tr>
      <w:tr w:rsidR="00CD728E" w:rsidRPr="00AF02E6" w14:paraId="2D6327C4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79308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F406282" w14:textId="77777777" w:rsidR="00CD728E" w:rsidRPr="00AF02E6" w:rsidRDefault="00CD728E" w:rsidP="00FB37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Sterownik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żaluzji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komunikujący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się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z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systemem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zintegrowanym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w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technologii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IP.</w:t>
            </w:r>
          </w:p>
        </w:tc>
      </w:tr>
      <w:tr w:rsidR="00CD728E" w:rsidRPr="00AF02E6" w14:paraId="363719C4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F94459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8BFE260" w14:textId="77777777" w:rsidR="00CD728E" w:rsidRPr="00AF02E6" w:rsidRDefault="00CD728E" w:rsidP="00FB37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Zasilanie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sterownika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żaluzji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napięciem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bezpiecznym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do 24VDC.</w:t>
            </w:r>
          </w:p>
        </w:tc>
      </w:tr>
      <w:tr w:rsidR="00CD728E" w:rsidRPr="00AF02E6" w14:paraId="7D89A866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E43BFB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0DE0CD6" w14:textId="77777777" w:rsidR="00CD728E" w:rsidRPr="00AF02E6" w:rsidRDefault="00CD728E" w:rsidP="00FB37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Możliwość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zdalnej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diagnostyki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sterownika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poprzez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sieć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IP.</w:t>
            </w:r>
          </w:p>
        </w:tc>
      </w:tr>
      <w:tr w:rsidR="00CD728E" w:rsidRPr="00AF02E6" w14:paraId="68F8C152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E55AE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1F9BB2B" w14:textId="77777777" w:rsidR="00CD728E" w:rsidRPr="00AF02E6" w:rsidRDefault="00CD728E" w:rsidP="00FB37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Sterowanie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żaluzjami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z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wykorzystaniem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sygnałów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bez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potencjałowych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.</w:t>
            </w:r>
          </w:p>
        </w:tc>
      </w:tr>
      <w:tr w:rsidR="00CD728E" w:rsidRPr="00AF02E6" w14:paraId="06DB87A0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1D669E" w14:textId="77777777" w:rsidR="00CD728E" w:rsidRPr="00AF02E6" w:rsidRDefault="00CD728E" w:rsidP="00FB37D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4F69098" w14:textId="77777777" w:rsidR="00CD728E" w:rsidRPr="00AF02E6" w:rsidRDefault="00CD728E" w:rsidP="00FB37D6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</w:pPr>
            <w:r w:rsidRPr="00AF02E6"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val="pl-PL" w:eastAsia="pl-PL"/>
              </w:rPr>
              <w:t>Sterowanie klimatyzacja, wentylacją</w:t>
            </w:r>
          </w:p>
        </w:tc>
      </w:tr>
      <w:tr w:rsidR="00CD728E" w:rsidRPr="00AF02E6" w14:paraId="6E37D979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EEB648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6D3A1A1" w14:textId="77777777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Możliwość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sterowania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z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systemu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zintegrowanego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parametrami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klimatyzacji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w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zakresie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regulacji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temperatury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i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wilgotności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. </w:t>
            </w:r>
          </w:p>
        </w:tc>
      </w:tr>
      <w:tr w:rsidR="00CD728E" w:rsidRPr="00AF02E6" w14:paraId="08528DD4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9EEA7F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E96F5CF" w14:textId="77777777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Sterownik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klimatyzacji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komunikujący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się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z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systemem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zintegrowanym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w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standardzie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Modbus TCP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lub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za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pomaca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wejść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wyjść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analogowych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0-10V</w:t>
            </w:r>
          </w:p>
        </w:tc>
      </w:tr>
      <w:tr w:rsidR="00CD728E" w:rsidRPr="00AF02E6" w14:paraId="163A3352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7FBC79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D6E21A8" w14:textId="3CE931CD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Sterowanie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Oświetleniem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ogólnym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Sali </w:t>
            </w:r>
          </w:p>
        </w:tc>
      </w:tr>
      <w:tr w:rsidR="00CD728E" w:rsidRPr="00AF02E6" w14:paraId="5896BACA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336EC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65EB6EE" w14:textId="5045C5E7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 xml:space="preserve">System integracji ma umożliwiać sterowanie oświetlenia ogólnego na sali operacyjnej </w:t>
            </w:r>
          </w:p>
        </w:tc>
      </w:tr>
      <w:tr w:rsidR="00CD728E" w:rsidRPr="00AF02E6" w14:paraId="5FCB8361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88BD5D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DD5546D" w14:textId="1FC60D2E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>Sterownik oświetlenia ogólnego  komunikujący się z systemem zintegrowanym w technologii IP.</w:t>
            </w:r>
          </w:p>
        </w:tc>
      </w:tr>
      <w:tr w:rsidR="00CD728E" w:rsidRPr="00AF02E6" w14:paraId="3194A3B5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7BF9EE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82FE332" w14:textId="0BF46486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>Zasilanie sterownika oświetlenia ogólnego napięciem bezpiecznym do 24VDC.</w:t>
            </w:r>
          </w:p>
        </w:tc>
      </w:tr>
      <w:tr w:rsidR="00CD728E" w:rsidRPr="00AF02E6" w14:paraId="5681119B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5933E4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F288334" w14:textId="39C10EBE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 xml:space="preserve">Sterowanie oświetleniem ogólnym poprzez interfejs DALI z opcja regulacji natężenia oświetlania </w:t>
            </w:r>
          </w:p>
        </w:tc>
      </w:tr>
      <w:tr w:rsidR="00CD728E" w:rsidRPr="00AF02E6" w14:paraId="14C7A7FE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8E1C1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8E97D30" w14:textId="3E5F735A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>Funkcja sterowania oświetleniem ogólnym: jednocześnie wszystkie oprawy włącz/ wyłącz, regulacja natężenia oświetlenia. Oprawy oświetleniowe należy doposażyć w stateczniki DALI.</w:t>
            </w:r>
          </w:p>
        </w:tc>
      </w:tr>
      <w:tr w:rsidR="00CD728E" w:rsidRPr="00AF02E6" w14:paraId="6A5CF279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7BF1BA" w14:textId="77777777" w:rsidR="00CD728E" w:rsidRPr="00AF02E6" w:rsidRDefault="00CD728E" w:rsidP="00FB37D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8F574DD" w14:textId="2ADC75A5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val="pl-PL" w:eastAsia="pl-PL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val="pl-PL" w:eastAsia="pl-PL"/>
              </w:rPr>
              <w:t>Presety</w:t>
            </w:r>
            <w:proofErr w:type="spellEnd"/>
          </w:p>
        </w:tc>
      </w:tr>
      <w:tr w:rsidR="00CD728E" w:rsidRPr="00AF02E6" w14:paraId="27B9D337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CF0173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277450F" w14:textId="78914D61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</w:pPr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>Możliwość zaprogramowania ustawień określonych urządzeń, które umożliwiają szybkie i łatwe zastosowanie wybranej konfiguracji na Sali operacyjnej</w:t>
            </w:r>
          </w:p>
        </w:tc>
      </w:tr>
      <w:tr w:rsidR="00CD728E" w:rsidRPr="00AF02E6" w14:paraId="295CC021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7F4EE2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4021390" w14:textId="3D7556FA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</w:pPr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 xml:space="preserve">Możliwość zaprogramowania 16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>presetów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 xml:space="preserve"> na Sali operacyjnej</w:t>
            </w:r>
          </w:p>
        </w:tc>
      </w:tr>
      <w:tr w:rsidR="00CD728E" w:rsidRPr="00AF02E6" w14:paraId="540C215D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58F53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4581294" w14:textId="2442652A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>Preset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 xml:space="preserve"> może dotyczyć wszystkich lub wybranych elementów systemu, takich jak: regulacja temperatury i wilgotności, oświetlenia ogólnego, oraz źródeł sygnału wyświetlanych na monitorach.</w:t>
            </w:r>
          </w:p>
        </w:tc>
      </w:tr>
      <w:tr w:rsidR="00CD728E" w:rsidRPr="00AF02E6" w14:paraId="6B23AE6B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0BDA2F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EBE2020" w14:textId="58828496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</w:pPr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 xml:space="preserve">Możliwość dodawania nowych, edytowania i usuwania istniejących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>presetów</w:t>
            </w:r>
            <w:proofErr w:type="spellEnd"/>
          </w:p>
        </w:tc>
      </w:tr>
      <w:tr w:rsidR="00CD728E" w:rsidRPr="00AF02E6" w14:paraId="325990D5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89C0E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CB78BF7" w14:textId="5C8E1CDB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</w:pPr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 xml:space="preserve">Szybkie przełączanie między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>presetami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>, zapewniając natychmiastową adaptację określonych urządzeń do zmieniających się warunków na Sali operacyjnej</w:t>
            </w:r>
          </w:p>
        </w:tc>
      </w:tr>
      <w:tr w:rsidR="00CD728E" w:rsidRPr="00AF02E6" w14:paraId="36E3EDB3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847D36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7C45476" w14:textId="4F3FC615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Wideokonferencja</w:t>
            </w:r>
            <w:proofErr w:type="spellEnd"/>
          </w:p>
        </w:tc>
      </w:tr>
      <w:tr w:rsidR="00CD728E" w:rsidRPr="00AF02E6" w14:paraId="72A9E066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89E1B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6A65C5B" w14:textId="3FEF3D10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Moduł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wideokonferencyjny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jest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oprogramowaniem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dedykowanym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do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obsługi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połączeń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wideokonferencyjnych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w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jakości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FullHD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instalowany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i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obsługiwany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stronie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sali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operacyjnej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na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komputerze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cyfrowej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stacji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instrumentariuszki</w:t>
            </w:r>
            <w:proofErr w:type="spellEnd"/>
          </w:p>
        </w:tc>
      </w:tr>
      <w:tr w:rsidR="00CD728E" w:rsidRPr="00AF02E6" w14:paraId="7BB3DC5C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C8EEE9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9821B16" w14:textId="4C40B184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Moduł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zapewnia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połączenie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w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sieci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lokalnej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z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wybranymi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salami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konferencyjnymi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/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gabinetami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lekarzy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oraz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poza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szpital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poprzez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sieć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Internet.</w:t>
            </w:r>
          </w:p>
        </w:tc>
      </w:tr>
      <w:tr w:rsidR="00CD728E" w:rsidRPr="00AF02E6" w14:paraId="209F5AAD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F3F035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5530B93" w14:textId="57ADD786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sz w:val="22"/>
                <w:szCs w:val="22"/>
                <w:lang w:val="pl-PL" w:eastAsia="pl-PL"/>
              </w:rPr>
            </w:pPr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val="pl-PL" w:eastAsia="pl-PL"/>
              </w:rPr>
              <w:t xml:space="preserve">System umożliwia zestawienie połączenia sali operacyjnej z użytkownikami w różnych </w:t>
            </w:r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val="pl-PL" w:eastAsia="pl-PL"/>
              </w:rPr>
              <w:lastRenderedPageBreak/>
              <w:t>lokalizacjach w tym samym czasie.</w:t>
            </w:r>
          </w:p>
        </w:tc>
      </w:tr>
      <w:tr w:rsidR="00CD728E" w:rsidRPr="00AF02E6" w14:paraId="5C57FD3B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405982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9B6A0A0" w14:textId="4B377881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Po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stronie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odbiorcy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wykorzystywana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jest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przeglądarka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WEBowa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uruchamiana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na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lokalnych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komputerach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PC (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komputery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nie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są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przedmiotem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dostawy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)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pozwalająca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na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odbiór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połączenia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audio-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wideo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z Sali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operacyjnej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.</w:t>
            </w:r>
          </w:p>
        </w:tc>
      </w:tr>
      <w:tr w:rsidR="00CD728E" w:rsidRPr="00AF02E6" w14:paraId="37F8E058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9AB446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802B439" w14:textId="67A9A160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Każda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z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sal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operacyjnych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stanowi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osobny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pokój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wideokonferencyjny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do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którego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mogą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podłączyć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się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użytkownicy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zewnętrzni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(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standardowo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maksymalnie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czterech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w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jednym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czasie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).</w:t>
            </w:r>
          </w:p>
        </w:tc>
      </w:tr>
      <w:tr w:rsidR="00CD728E" w:rsidRPr="00AF02E6" w14:paraId="3CA1EA8F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C36EAD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179D378" w14:textId="10EAB4B5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Dołączenie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użytkowników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zewnętrznych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do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sali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operacyjnej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jest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potwierdzane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z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poziomu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sali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operacyjnej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,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dzięki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czemu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nie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możliwości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nieuprawnionego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podłączenia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do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pokoju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wideokonferencyjnego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.</w:t>
            </w:r>
          </w:p>
        </w:tc>
      </w:tr>
      <w:tr w:rsidR="00CD728E" w:rsidRPr="00AF02E6" w14:paraId="0B2670E5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B05780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A19A463" w14:textId="0AAA86D5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Transmisja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audio-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wideo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realizowana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jest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dwustronnie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.</w:t>
            </w:r>
          </w:p>
        </w:tc>
      </w:tr>
      <w:tr w:rsidR="00CD728E" w:rsidRPr="00AF02E6" w14:paraId="6E1629C4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F9E494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9C2EA4B" w14:textId="72C41B1C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Dowolne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źródło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z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sali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operacyjnej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podłączone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do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systemu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integracji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może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być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transmitowane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do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odbiorcy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.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Wybór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transmitowanego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źródła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dokonywany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jest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z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poziomu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systemu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integracji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.</w:t>
            </w:r>
          </w:p>
        </w:tc>
      </w:tr>
      <w:tr w:rsidR="00CD728E" w:rsidRPr="00AF02E6" w14:paraId="5778902F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855356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2DAC85B" w14:textId="3E91BCEF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System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wideokonferencyjny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zapewnie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wykonywanie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adnotacji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na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transmitowanych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treściach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wideo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–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funkcjonalność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telestracji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. </w:t>
            </w:r>
          </w:p>
        </w:tc>
      </w:tr>
      <w:tr w:rsidR="00CD728E" w:rsidRPr="00AF02E6" w14:paraId="63FDF67A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E7FB3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065BCAF" w14:textId="023C7111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Możliwość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zatrzymywania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obrazu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video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–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funkcja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pauzy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–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podczas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transmisji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video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. </w:t>
            </w:r>
          </w:p>
        </w:tc>
      </w:tr>
      <w:tr w:rsidR="00CD728E" w:rsidRPr="00AF02E6" w14:paraId="466042AC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4EA74E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C7550D2" w14:textId="42AF244F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Funkcjonalność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czatu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–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wysyłania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wiadomości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tekstowych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w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trakcie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transmisji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pomiędzy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uczestnikami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. </w:t>
            </w:r>
          </w:p>
        </w:tc>
      </w:tr>
      <w:tr w:rsidR="00CD728E" w:rsidRPr="00AF02E6" w14:paraId="09EEAE11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424F80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7F09BA4" w14:textId="53CFA7FC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Wybór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transmitowanego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do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odbiorcy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źródła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wideo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bezpośrednio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z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ekranu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dotykowego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systemu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integracji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.</w:t>
            </w:r>
          </w:p>
        </w:tc>
      </w:tr>
      <w:tr w:rsidR="00CD728E" w:rsidRPr="00AF02E6" w14:paraId="6AF5A64F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17A68D" w14:textId="77777777" w:rsidR="00CD728E" w:rsidRPr="00AF02E6" w:rsidRDefault="00CD728E" w:rsidP="00FB37D6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25012" w14:textId="77777777" w:rsidR="00CD728E" w:rsidRPr="00AF02E6" w:rsidRDefault="00CD728E" w:rsidP="00FB37D6">
            <w:pPr>
              <w:pStyle w:val="Standard"/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</w:p>
          <w:p w14:paraId="405D5354" w14:textId="2FC71877" w:rsidR="00CD728E" w:rsidRPr="00AF02E6" w:rsidRDefault="00CD728E" w:rsidP="00FB37D6">
            <w:pPr>
              <w:pStyle w:val="Standard"/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 w:rsidRPr="00AF02E6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Opis parametrów:</w:t>
            </w:r>
          </w:p>
        </w:tc>
      </w:tr>
      <w:tr w:rsidR="00CD728E" w:rsidRPr="00AF02E6" w14:paraId="25283BE4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FA26FF" w14:textId="77777777" w:rsidR="00CD728E" w:rsidRPr="00AF02E6" w:rsidRDefault="00CD728E" w:rsidP="00FB37D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B7000B" w14:textId="1CB1973C" w:rsidR="00CD728E" w:rsidRPr="00AF02E6" w:rsidRDefault="00CD728E" w:rsidP="00FB37D6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val="pl-PL" w:eastAsia="pl-PL"/>
              </w:rPr>
            </w:pPr>
            <w:r w:rsidRPr="00AF02E6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val="pl-PL" w:eastAsia="pl-PL"/>
              </w:rPr>
              <w:t xml:space="preserve">Jednostka sterująca z ekranem dotykowym –  1 szt. </w:t>
            </w:r>
          </w:p>
        </w:tc>
      </w:tr>
      <w:tr w:rsidR="00CD728E" w:rsidRPr="00AF02E6" w14:paraId="4F0EA842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E5147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D0D427" w14:textId="528BBF73" w:rsidR="00CD728E" w:rsidRPr="00AF02E6" w:rsidRDefault="00CD728E" w:rsidP="00FB37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Panel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sterujący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w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wersji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komputera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All-in-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One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monitorem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dotykowym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wielkości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21” (+/- 1”) </w:t>
            </w:r>
          </w:p>
        </w:tc>
      </w:tr>
      <w:tr w:rsidR="00CD728E" w:rsidRPr="00AF02E6" w14:paraId="254D87F2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59BD0E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663BB" w14:textId="77777777" w:rsidR="00CD728E" w:rsidRPr="00AF02E6" w:rsidRDefault="00CD728E" w:rsidP="00FB37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Intuicyjny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interfejs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w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języku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polskim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przystosowany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do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obsługi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dotykowej</w:t>
            </w:r>
            <w:proofErr w:type="spellEnd"/>
          </w:p>
        </w:tc>
      </w:tr>
      <w:tr w:rsidR="00CD728E" w:rsidRPr="00AF02E6" w14:paraId="6DE6BA8C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6504F0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7B439B" w14:textId="6CD6DCBE" w:rsidR="00CD728E" w:rsidRPr="00AF02E6" w:rsidRDefault="00CD728E" w:rsidP="00FB37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Panel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frontowy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wyposażony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w min.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jedno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gniazdo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USB,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przycisk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załączenia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/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wyłączenia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zasilania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jednostki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głównej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. Nie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dopuszcza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się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montażu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gniazd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poza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frontem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jednostki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głównej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</w:tr>
      <w:tr w:rsidR="00CD728E" w:rsidRPr="00AF02E6" w14:paraId="41042654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1AB18D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1A4D75" w14:textId="77777777" w:rsidR="00CD728E" w:rsidRPr="00AF02E6" w:rsidRDefault="00CD728E" w:rsidP="00FB37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Możliwość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zabudowy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modułu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sterującego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w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ścianie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licujący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bez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odstających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krawędzi</w:t>
            </w:r>
            <w:proofErr w:type="spellEnd"/>
          </w:p>
        </w:tc>
      </w:tr>
      <w:tr w:rsidR="00CD728E" w:rsidRPr="00AF02E6" w14:paraId="42C328D8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3F3D14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171CEE" w14:textId="78A3AFC3" w:rsidR="00CD728E" w:rsidRPr="00AF02E6" w:rsidRDefault="00CD728E" w:rsidP="00FB37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Wymiary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panelu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frontowego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500 x 1190 mm </w:t>
            </w:r>
          </w:p>
        </w:tc>
      </w:tr>
      <w:tr w:rsidR="00CD728E" w:rsidRPr="00AF02E6" w14:paraId="65CBB087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02C4CD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44E09D" w14:textId="03956DB1" w:rsidR="00CD728E" w:rsidRPr="00AF02E6" w:rsidRDefault="00E90203" w:rsidP="00FB37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Procesor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14tej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generacji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, min 3.6GHz, min 6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rdzeni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i 12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wątków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lub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więcej</w:t>
            </w:r>
            <w:proofErr w:type="spellEnd"/>
          </w:p>
        </w:tc>
      </w:tr>
      <w:tr w:rsidR="00CD728E" w:rsidRPr="00AF02E6" w14:paraId="20108A83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400960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B49C03" w14:textId="4E025F0F" w:rsidR="00CD728E" w:rsidRPr="00AF02E6" w:rsidRDefault="00CD728E" w:rsidP="00FB37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Min:</w:t>
            </w:r>
            <w:r w:rsidR="00E90203"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16</w:t>
            </w:r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GB DDR4 </w:t>
            </w:r>
          </w:p>
        </w:tc>
      </w:tr>
      <w:tr w:rsidR="00CD728E" w:rsidRPr="00AF02E6" w14:paraId="703922FF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9E7BC9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FFB0B4" w14:textId="0E872BA6" w:rsidR="00CD728E" w:rsidRPr="00AF02E6" w:rsidRDefault="00CD728E" w:rsidP="00FB37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Dysk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twardy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min</w:t>
            </w:r>
            <w:r w:rsidR="00E90203"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. 480 </w:t>
            </w:r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GB SSD</w:t>
            </w:r>
          </w:p>
        </w:tc>
      </w:tr>
      <w:tr w:rsidR="00CD728E" w:rsidRPr="00AF02E6" w14:paraId="088B2DD9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08260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9692E3" w14:textId="1B9CA9CB" w:rsidR="00CD728E" w:rsidRPr="00AF02E6" w:rsidRDefault="00E90203" w:rsidP="00FB37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Zintegrowana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karta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graficzna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HD</w:t>
            </w:r>
          </w:p>
        </w:tc>
      </w:tr>
      <w:tr w:rsidR="00CD728E" w:rsidRPr="00AF02E6" w14:paraId="0ADEFF02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A40C1E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718E5F" w14:textId="77777777" w:rsidR="00CD728E" w:rsidRPr="00AF02E6" w:rsidRDefault="00CD728E" w:rsidP="00FB37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Rozdzielczość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1920x1080 (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FullHD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), 16:9</w:t>
            </w:r>
          </w:p>
        </w:tc>
      </w:tr>
      <w:tr w:rsidR="00CD728E" w:rsidRPr="00AF02E6" w14:paraId="223F1C1E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E9A407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467224" w14:textId="071D15B2" w:rsidR="00CD728E" w:rsidRPr="00AF02E6" w:rsidRDefault="00CD728E" w:rsidP="00FB37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Jasność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nie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mniejsza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niż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250 cd/m²</w:t>
            </w:r>
          </w:p>
        </w:tc>
      </w:tr>
      <w:tr w:rsidR="00CD728E" w:rsidRPr="00AF02E6" w14:paraId="30D6445C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67A05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240AD3" w14:textId="09E55488" w:rsidR="00CD728E" w:rsidRPr="00AF02E6" w:rsidRDefault="00CD728E" w:rsidP="00FB37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Kontrast nie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mniejszy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niż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1000:1</w:t>
            </w:r>
          </w:p>
        </w:tc>
      </w:tr>
      <w:tr w:rsidR="00CD728E" w:rsidRPr="00AF02E6" w14:paraId="04400D4D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09389E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CDCBE8" w14:textId="77777777" w:rsidR="00CD728E" w:rsidRPr="00AF02E6" w:rsidRDefault="00CD728E" w:rsidP="00FB37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Kąt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widzenia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poziomo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/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pionowo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178° / 178°</w:t>
            </w:r>
          </w:p>
        </w:tc>
      </w:tr>
      <w:tr w:rsidR="00CD728E" w:rsidRPr="00AF02E6" w14:paraId="08D9512F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AFEB1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99D39" w14:textId="5AED7A49" w:rsidR="00CD728E" w:rsidRPr="00AF02E6" w:rsidRDefault="00CD728E" w:rsidP="00FB37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Ilość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wyświetlanych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kolorów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min: 16.7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milionów</w:t>
            </w:r>
            <w:proofErr w:type="spellEnd"/>
          </w:p>
        </w:tc>
      </w:tr>
      <w:tr w:rsidR="00CD728E" w:rsidRPr="00AF02E6" w14:paraId="5B40DF34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2BB5F2" w14:textId="77777777" w:rsidR="00CD728E" w:rsidRPr="00AF02E6" w:rsidRDefault="00CD728E" w:rsidP="00FB37D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F0003F" w14:textId="7AACE29F" w:rsidR="00CD728E" w:rsidRPr="00AF02E6" w:rsidRDefault="00CD728E" w:rsidP="00FB37D6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val="pl-PL" w:eastAsia="pl-PL"/>
              </w:rPr>
            </w:pPr>
            <w:r w:rsidRPr="00AF02E6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val="pl-PL" w:eastAsia="pl-PL"/>
              </w:rPr>
              <w:t xml:space="preserve">Lokalna szafa RACK 19" – 1 szt. </w:t>
            </w:r>
          </w:p>
        </w:tc>
      </w:tr>
      <w:tr w:rsidR="00CD728E" w:rsidRPr="00AF02E6" w14:paraId="43CD1451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BFBD02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C2DDE0" w14:textId="77777777" w:rsidR="00CD728E" w:rsidRPr="00AF02E6" w:rsidRDefault="00CD728E" w:rsidP="00FB37D6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</w:pPr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 xml:space="preserve">Szafa wielkości nie mniejsza niż 12 U </w:t>
            </w:r>
          </w:p>
        </w:tc>
      </w:tr>
      <w:tr w:rsidR="00CD728E" w:rsidRPr="00AF02E6" w14:paraId="0F650B35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13F78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3CA27B" w14:textId="77777777" w:rsidR="00CD728E" w:rsidRPr="00AF02E6" w:rsidRDefault="00CD728E" w:rsidP="00FB37D6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</w:pPr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 xml:space="preserve">Moduł pozwalający na zawieszenie sufitowe lub naścienne </w:t>
            </w:r>
          </w:p>
        </w:tc>
      </w:tr>
      <w:tr w:rsidR="00CD728E" w:rsidRPr="00AF02E6" w14:paraId="0DBF6E91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BA42E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864DD4" w14:textId="77777777" w:rsidR="00CD728E" w:rsidRPr="00AF02E6" w:rsidRDefault="00CD728E" w:rsidP="00FB37D6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</w:pPr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 xml:space="preserve">Zapewnienie możliwości instalacji w obrębie pomieszczeń pobocznych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>sal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 xml:space="preserve"> operacyjnych, zalecany montaż w korytarzu brudnym  </w:t>
            </w:r>
          </w:p>
        </w:tc>
      </w:tr>
      <w:tr w:rsidR="00CD728E" w:rsidRPr="00AF02E6" w14:paraId="6EA20964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A206E6" w14:textId="77777777" w:rsidR="00CD728E" w:rsidRPr="00AF02E6" w:rsidRDefault="00CD728E" w:rsidP="00FB37D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4EF4F25" w14:textId="7DD5B894" w:rsidR="00CD728E" w:rsidRPr="00AF02E6" w:rsidRDefault="00CD728E" w:rsidP="00FB37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F02E6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val="pl-PL" w:eastAsia="pl-PL"/>
              </w:rPr>
              <w:t xml:space="preserve">Stacja Przeglądowa 55” – 1 szt. </w:t>
            </w:r>
          </w:p>
        </w:tc>
      </w:tr>
      <w:tr w:rsidR="00CD728E" w:rsidRPr="00AF02E6" w14:paraId="44480699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4F2BA6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D4A75EA" w14:textId="0A18FF42" w:rsidR="00CD728E" w:rsidRPr="00AF02E6" w:rsidRDefault="00CD728E" w:rsidP="00FB37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 xml:space="preserve">Stacja przeglądowa montowana w zabudowie panelowej wyposażona w monitor 55”, komputer, oraz klawiaturę z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>touchpadem</w:t>
            </w:r>
            <w:proofErr w:type="spellEnd"/>
          </w:p>
        </w:tc>
      </w:tr>
      <w:tr w:rsidR="00CD728E" w:rsidRPr="00AF02E6" w14:paraId="50BD7C5F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320456" w14:textId="77777777" w:rsidR="00CD728E" w:rsidRPr="00AF02E6" w:rsidRDefault="00CD728E" w:rsidP="00FB37D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BDD082D" w14:textId="47EE32AD" w:rsidR="00CD728E" w:rsidRPr="00AF02E6" w:rsidRDefault="00CD728E" w:rsidP="00FB37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F02E6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val="pl-PL" w:eastAsia="pl-PL"/>
              </w:rPr>
              <w:t>Opis parametrów stacji przeglądowej 55”:</w:t>
            </w:r>
          </w:p>
        </w:tc>
      </w:tr>
      <w:tr w:rsidR="00CD728E" w:rsidRPr="00AF02E6" w14:paraId="307E001E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3D2557" w14:textId="77777777" w:rsidR="00CD728E" w:rsidRPr="00AF02E6" w:rsidRDefault="00CD728E" w:rsidP="00FB37D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CE3D5F" w14:textId="2F7D389A" w:rsidR="00CD728E" w:rsidRPr="00AF02E6" w:rsidRDefault="00CD728E" w:rsidP="00FB37D6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val="pl-PL" w:eastAsia="pl-PL"/>
              </w:rPr>
            </w:pPr>
            <w:r w:rsidRPr="00AF02E6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val="pl-PL" w:eastAsia="pl-PL"/>
              </w:rPr>
              <w:t xml:space="preserve">Klawiatura z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val="pl-PL" w:eastAsia="pl-PL"/>
              </w:rPr>
              <w:t>touchpadem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val="pl-PL" w:eastAsia="pl-PL"/>
              </w:rPr>
              <w:t xml:space="preserve"> Stacji Instrumentariuszki 1.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val="pl-PL" w:eastAsia="pl-PL"/>
              </w:rPr>
              <w:t>szt</w:t>
            </w:r>
            <w:proofErr w:type="spellEnd"/>
          </w:p>
        </w:tc>
      </w:tr>
      <w:tr w:rsidR="00CD728E" w:rsidRPr="00AF02E6" w14:paraId="7CA15DE7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D75B5C" w14:textId="18AE310A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D8B7CF" w14:textId="1FBDDC75" w:rsidR="00CD728E" w:rsidRPr="00AF02E6" w:rsidRDefault="00CD728E" w:rsidP="00FB37D6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val="pl-PL" w:eastAsia="pl-PL"/>
              </w:rPr>
            </w:pPr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 xml:space="preserve">Silikonowa klawiatura z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>touchpadem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 xml:space="preserve"> i możliwością składania </w:t>
            </w:r>
          </w:p>
        </w:tc>
      </w:tr>
      <w:tr w:rsidR="00CD728E" w:rsidRPr="00AF02E6" w14:paraId="1ED65F9E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9C5F7A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07AF33" w14:textId="51BF2BA6" w:rsidR="00CD728E" w:rsidRPr="00AF02E6" w:rsidRDefault="00CD728E" w:rsidP="00FB37D6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val="pl-PL" w:eastAsia="pl-PL"/>
              </w:rPr>
            </w:pPr>
            <w:r w:rsidRPr="00AF02E6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Klawiatura podłączana poprzez interfejs USB</w:t>
            </w:r>
          </w:p>
        </w:tc>
      </w:tr>
      <w:tr w:rsidR="00CD728E" w:rsidRPr="00AF02E6" w14:paraId="68C76A58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EFD6D" w14:textId="77777777" w:rsidR="00CD728E" w:rsidRPr="00AF02E6" w:rsidRDefault="00CD728E" w:rsidP="00FB37D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CED0DF2" w14:textId="2762D2A9" w:rsidR="00CD728E" w:rsidRPr="00AF02E6" w:rsidRDefault="00CD728E" w:rsidP="00FB37D6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val="pl-PL" w:eastAsia="pl-PL"/>
              </w:rPr>
            </w:pPr>
            <w:r w:rsidRPr="00AF02E6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val="pl-PL" w:eastAsia="pl-PL"/>
              </w:rPr>
              <w:t xml:space="preserve">Komputer umożliwiający dostęp do systemu PACS </w:t>
            </w:r>
            <w:r w:rsidR="003D2D18" w:rsidRPr="00AF02E6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val="pl-PL" w:eastAsia="pl-PL"/>
              </w:rPr>
              <w:t>i</w:t>
            </w:r>
            <w:r w:rsidRPr="00AF02E6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val="pl-PL" w:eastAsia="pl-PL"/>
              </w:rPr>
              <w:t xml:space="preserve"> HIS Stacji przeglądowej 1 szt.</w:t>
            </w:r>
          </w:p>
        </w:tc>
      </w:tr>
      <w:tr w:rsidR="00CD728E" w:rsidRPr="00AF02E6" w14:paraId="558FA0D6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47A7AE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8F8A5C2" w14:textId="46C17718" w:rsidR="00CD728E" w:rsidRPr="00AF02E6" w:rsidRDefault="00CD728E" w:rsidP="00FB37D6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val="pl-PL" w:eastAsia="pl-PL"/>
              </w:rPr>
            </w:pPr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 xml:space="preserve">Komputer, na którym to instalowana jest aplikacja pozwalająca na dostęp do systemu PACS </w:t>
            </w:r>
            <w:r w:rsidR="003D2D18"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 xml:space="preserve">i </w:t>
            </w:r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 xml:space="preserve">HIS </w:t>
            </w:r>
          </w:p>
        </w:tc>
      </w:tr>
      <w:tr w:rsidR="00CD728E" w:rsidRPr="00AF02E6" w14:paraId="39CE7B99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1A18EC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E3ACDC8" w14:textId="1FA17571" w:rsidR="00CD728E" w:rsidRPr="00AF02E6" w:rsidRDefault="00CD728E" w:rsidP="00FB37D6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val="pl-PL" w:eastAsia="pl-PL"/>
              </w:rPr>
            </w:pPr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>Komputer dostarczany bez aplikacji klienckiej PACS i HIS, aplikacja i licencja po stronie zamawiającego.</w:t>
            </w:r>
          </w:p>
        </w:tc>
      </w:tr>
      <w:tr w:rsidR="00CD728E" w:rsidRPr="00AF02E6" w14:paraId="1B818A38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686D6E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3AEE6C" w14:textId="6038A4D5" w:rsidR="00CD728E" w:rsidRPr="00AF02E6" w:rsidRDefault="00CD728E" w:rsidP="00FB37D6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val="pl-PL" w:eastAsia="pl-PL"/>
              </w:rPr>
            </w:pPr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>System operacyjny min. WINDOWS 11 64 bit lub nowszy</w:t>
            </w:r>
            <w:r w:rsidR="00E90203"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 xml:space="preserve"> lub równoważny</w:t>
            </w:r>
          </w:p>
        </w:tc>
      </w:tr>
      <w:tr w:rsidR="00CD728E" w:rsidRPr="00AF02E6" w14:paraId="043316E4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A04642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B4297E" w14:textId="2FDFFAAA" w:rsidR="00CD728E" w:rsidRPr="00AF02E6" w:rsidRDefault="00CD728E" w:rsidP="00FB37D6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val="pl-PL" w:eastAsia="pl-PL"/>
              </w:rPr>
            </w:pPr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>Pamięć operacyjna min. 8GB</w:t>
            </w:r>
          </w:p>
        </w:tc>
      </w:tr>
      <w:tr w:rsidR="00CD728E" w:rsidRPr="00AF02E6" w14:paraId="0E00DF60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01E765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16DADE" w14:textId="3EA01137" w:rsidR="00CD728E" w:rsidRPr="00AF02E6" w:rsidRDefault="00CD728E" w:rsidP="00FB37D6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val="pl-PL" w:eastAsia="pl-PL"/>
              </w:rPr>
            </w:pPr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>Dysk twardy SSD min. 240GB</w:t>
            </w:r>
          </w:p>
        </w:tc>
      </w:tr>
      <w:tr w:rsidR="00CD728E" w:rsidRPr="00AF02E6" w14:paraId="19DA8783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8619B9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95C2B8" w14:textId="1DC1536F" w:rsidR="00CD728E" w:rsidRPr="00AF02E6" w:rsidRDefault="00CD728E" w:rsidP="00FB37D6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val="pl-PL" w:eastAsia="pl-PL"/>
              </w:rPr>
            </w:pPr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 xml:space="preserve">Karta graficzna: zintegrowana </w:t>
            </w:r>
          </w:p>
        </w:tc>
      </w:tr>
      <w:tr w:rsidR="00CD728E" w:rsidRPr="00AF02E6" w14:paraId="47D9DA77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8D6D1A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9F6759" w14:textId="1CAA84BF" w:rsidR="00CD728E" w:rsidRPr="00AF02E6" w:rsidRDefault="00CD728E" w:rsidP="00FB37D6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val="pl-PL" w:eastAsia="pl-PL"/>
              </w:rPr>
            </w:pPr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 xml:space="preserve">Karta dźwiękowa: zintegrowana </w:t>
            </w:r>
          </w:p>
        </w:tc>
      </w:tr>
      <w:tr w:rsidR="00CD728E" w:rsidRPr="00AF02E6" w14:paraId="6A41D53D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DDBC9" w14:textId="77777777" w:rsidR="00CD728E" w:rsidRPr="00AF02E6" w:rsidRDefault="00CD728E" w:rsidP="00FB37D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E57F50" w14:textId="4D4C1873" w:rsidR="00CD728E" w:rsidRPr="00AF02E6" w:rsidRDefault="00CD728E" w:rsidP="00FB37D6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</w:pPr>
            <w:r w:rsidRPr="00AF02E6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val="pl-PL" w:eastAsia="pl-PL"/>
              </w:rPr>
              <w:t>Parametry monitora min. 55” w zabudowie panelowej – 1 szt. dla Sali Operacyjnej</w:t>
            </w:r>
          </w:p>
        </w:tc>
      </w:tr>
      <w:tr w:rsidR="00CD728E" w:rsidRPr="00AF02E6" w14:paraId="324FD1CA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C6409D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A9A153" w14:textId="63E326B9" w:rsidR="00CD728E" w:rsidRPr="00AF02E6" w:rsidRDefault="00CD728E" w:rsidP="00FB37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Monitor do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montażu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w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zabudowie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panelowej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za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szyba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</w:tr>
      <w:tr w:rsidR="00CD728E" w:rsidRPr="00AF02E6" w14:paraId="1ECC85A7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E8057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AE7B20" w14:textId="6525B15A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Przekątna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ekranu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nie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mniejsza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niż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: 55"</w:t>
            </w:r>
          </w:p>
        </w:tc>
      </w:tr>
      <w:tr w:rsidR="00CD728E" w:rsidRPr="00AF02E6" w14:paraId="0A1E88F3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300B38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2B3BFB" w14:textId="13165557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Rodzaj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matrycy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: VA LED</w:t>
            </w:r>
          </w:p>
        </w:tc>
      </w:tr>
      <w:tr w:rsidR="00CD728E" w:rsidRPr="00AF02E6" w14:paraId="07AB192B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76AEB7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198250" w14:textId="62250D38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Rozdzielczość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ekranu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nie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mniejsza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niż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: 3840x2160</w:t>
            </w:r>
          </w:p>
        </w:tc>
      </w:tr>
      <w:tr w:rsidR="00CD728E" w:rsidRPr="00AF02E6" w14:paraId="02D4EEF7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F12D6F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68D89C" w14:textId="6F8036DC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Częstotliwość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odświeżania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obrazu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: 60 Hz</w:t>
            </w:r>
          </w:p>
        </w:tc>
      </w:tr>
      <w:tr w:rsidR="00CD728E" w:rsidRPr="00AF02E6" w14:paraId="44DF3B9C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788F6B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22DE1A" w14:textId="3D41CEBB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Czas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reakcji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: 8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ms</w:t>
            </w:r>
            <w:proofErr w:type="spellEnd"/>
          </w:p>
        </w:tc>
      </w:tr>
      <w:tr w:rsidR="00CD728E" w:rsidRPr="00AF02E6" w14:paraId="3C4FA52C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FEBC05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7FD852" w14:textId="20A4BE04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Jasność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: 500 cd/m²</w:t>
            </w:r>
          </w:p>
        </w:tc>
      </w:tr>
      <w:tr w:rsidR="00CD728E" w:rsidRPr="00AF02E6" w14:paraId="532311A6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806C30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C35A29" w14:textId="6B1A7060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Kontrast: 8000:1</w:t>
            </w:r>
          </w:p>
        </w:tc>
      </w:tr>
      <w:tr w:rsidR="00CD728E" w:rsidRPr="00AF02E6" w14:paraId="221A6961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68F22A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1ED51A" w14:textId="7055F34E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Kąt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widzenia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w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poziomie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: 178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stopni</w:t>
            </w:r>
            <w:proofErr w:type="spellEnd"/>
          </w:p>
        </w:tc>
      </w:tr>
      <w:tr w:rsidR="00CD728E" w:rsidRPr="00AF02E6" w14:paraId="190FF74D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4979D7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D41183" w14:textId="2C63EED9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bCs/>
                <w:sz w:val="22"/>
                <w:szCs w:val="22"/>
                <w:lang w:val="pl-PL" w:eastAsia="pl-PL"/>
              </w:rPr>
            </w:pP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Kąt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widzenia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w pionie:178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stopni</w:t>
            </w:r>
            <w:proofErr w:type="spellEnd"/>
          </w:p>
        </w:tc>
      </w:tr>
      <w:tr w:rsidR="00CD728E" w:rsidRPr="00AF02E6" w14:paraId="7D325F37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F0BEF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C983D3" w14:textId="10CEC9E2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Złącza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: 2x HDMI,  1x DisplayPort </w:t>
            </w:r>
          </w:p>
        </w:tc>
      </w:tr>
      <w:tr w:rsidR="00CD728E" w:rsidRPr="00AF02E6" w14:paraId="6CEEEE22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7BC382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0815E2" w14:textId="751D7669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Możliwość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montażu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na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ścianie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– VESA: VESA 400 x 400</w:t>
            </w:r>
          </w:p>
        </w:tc>
      </w:tr>
      <w:tr w:rsidR="00CD728E" w:rsidRPr="00AF02E6" w14:paraId="1F446297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3280D8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85A6ED" w14:textId="72680B7B" w:rsidR="00CD728E" w:rsidRPr="00AF02E6" w:rsidRDefault="00CD728E" w:rsidP="00FB37D6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Pobór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mocy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podczas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pracy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proofErr w:type="spellStart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>max</w:t>
            </w:r>
            <w:proofErr w:type="spellEnd"/>
            <w:r w:rsidRPr="00AF02E6">
              <w:rPr>
                <w:rFonts w:asciiTheme="minorHAnsi" w:hAnsiTheme="minorHAnsi" w:cstheme="minorHAnsi"/>
                <w:sz w:val="22"/>
                <w:szCs w:val="22"/>
              </w:rPr>
              <w:t xml:space="preserve"> 120W</w:t>
            </w:r>
          </w:p>
        </w:tc>
      </w:tr>
      <w:tr w:rsidR="00CD728E" w:rsidRPr="00AF02E6" w14:paraId="21B1947B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233C3D" w14:textId="77777777" w:rsidR="00CD728E" w:rsidRPr="00AF02E6" w:rsidRDefault="00CD728E" w:rsidP="00FB37D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CAA297" w14:textId="731987A1" w:rsidR="00CD728E" w:rsidRPr="00AF02E6" w:rsidRDefault="00CD728E" w:rsidP="00FB37D6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val="pl-PL" w:eastAsia="pl-PL"/>
              </w:rPr>
            </w:pPr>
            <w:r w:rsidRPr="00AF02E6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val="pl-PL" w:eastAsia="pl-PL"/>
              </w:rPr>
              <w:t xml:space="preserve">Kamera podsufitowa, dookólna – 1 szt. </w:t>
            </w:r>
          </w:p>
        </w:tc>
      </w:tr>
      <w:tr w:rsidR="00CD728E" w:rsidRPr="00AF02E6" w14:paraId="58E97657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99E842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7000F3" w14:textId="77777777" w:rsidR="00CD728E" w:rsidRPr="00AF02E6" w:rsidRDefault="00CD728E" w:rsidP="00FB37D6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</w:pPr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>Kamera montowana na suficie w Sali operacyjnej umożliwiająca podgląd dowolnego miejsca na Sali. Duży zoom zapewnia możliwość zbliżenia obrazu z pola operacyjnego. Możliwość sterowania ruchami kamery w zakresie obrotu, góra/dół; prawo/lewo;</w:t>
            </w:r>
          </w:p>
        </w:tc>
      </w:tr>
      <w:tr w:rsidR="00CD728E" w:rsidRPr="00AF02E6" w14:paraId="6E298E29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DD694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CD9F9F" w14:textId="1586338C" w:rsidR="00CD728E" w:rsidRPr="00AF02E6" w:rsidRDefault="00CD728E" w:rsidP="00FB37D6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</w:pPr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>Kamera obrotowa PTZ z wyjściem wideo HDMI lub 3G-SDI</w:t>
            </w:r>
          </w:p>
        </w:tc>
      </w:tr>
      <w:tr w:rsidR="00CD728E" w:rsidRPr="00AF02E6" w14:paraId="64165074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3FB03B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58B2A7" w14:textId="00343321" w:rsidR="00CD728E" w:rsidRPr="00AF02E6" w:rsidRDefault="00CD728E" w:rsidP="00FB37D6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</w:pPr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>Zoom optyczny min: x12</w:t>
            </w:r>
          </w:p>
        </w:tc>
      </w:tr>
      <w:tr w:rsidR="00CD728E" w:rsidRPr="00AF02E6" w14:paraId="612B8BF8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194D1A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AFCBEB" w14:textId="3A8D142D" w:rsidR="00CD728E" w:rsidRPr="00AF02E6" w:rsidRDefault="00CD728E" w:rsidP="00FB37D6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</w:pPr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>Czas otwarcia migawki od 1 do 1/10.000 s</w:t>
            </w:r>
          </w:p>
        </w:tc>
      </w:tr>
      <w:tr w:rsidR="00CD728E" w:rsidRPr="00AF02E6" w14:paraId="59884363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A5A613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E0FFD8" w14:textId="77777777" w:rsidR="00CD728E" w:rsidRPr="00AF02E6" w:rsidRDefault="00CD728E" w:rsidP="00FB37D6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</w:pPr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>Ilość pozycji PRESET min. 6</w:t>
            </w:r>
          </w:p>
        </w:tc>
      </w:tr>
      <w:tr w:rsidR="00CD728E" w:rsidRPr="00AF02E6" w14:paraId="0408C6B2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E0A06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2378F2" w14:textId="0CDCE18F" w:rsidR="00CD728E" w:rsidRPr="00AF02E6" w:rsidRDefault="00CD728E" w:rsidP="00FB37D6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</w:pPr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 xml:space="preserve">Sterowanie poprzez VISCA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>over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 xml:space="preserve"> IP</w:t>
            </w:r>
          </w:p>
        </w:tc>
      </w:tr>
      <w:tr w:rsidR="00CD728E" w:rsidRPr="00AF02E6" w14:paraId="4D89A1C4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BB5901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525A00" w14:textId="60993386" w:rsidR="00CD728E" w:rsidRPr="00AF02E6" w:rsidRDefault="00CD728E" w:rsidP="00FB37D6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</w:pPr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>Zasilanie: 12V</w:t>
            </w:r>
          </w:p>
        </w:tc>
      </w:tr>
      <w:tr w:rsidR="00CD728E" w:rsidRPr="00AF02E6" w14:paraId="698732CB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365DEF" w14:textId="77777777" w:rsidR="00CD728E" w:rsidRPr="00AF02E6" w:rsidRDefault="00CD728E" w:rsidP="00FB37D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7BE6C05" w14:textId="69062F0C" w:rsidR="00CD728E" w:rsidRPr="00AF02E6" w:rsidRDefault="00CD728E" w:rsidP="00FB37D6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val="pl-PL" w:eastAsia="pl-PL"/>
              </w:rPr>
            </w:pPr>
            <w:r w:rsidRPr="00AF02E6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val="pl-PL" w:eastAsia="pl-PL"/>
              </w:rPr>
              <w:t xml:space="preserve">Wzmacniacz miksujący AUDIO – 1 szt. </w:t>
            </w:r>
          </w:p>
        </w:tc>
      </w:tr>
      <w:tr w:rsidR="00CD728E" w:rsidRPr="00AF02E6" w14:paraId="6BFCA47B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482B2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9F1C18C" w14:textId="17C28615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Moc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szczytowa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: 160W</w:t>
            </w:r>
          </w:p>
        </w:tc>
      </w:tr>
      <w:tr w:rsidR="00CD728E" w:rsidRPr="00AF02E6" w14:paraId="12426D0B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EFD91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28"/>
              <w:gridCol w:w="973"/>
            </w:tblGrid>
            <w:tr w:rsidR="00CD728E" w:rsidRPr="00AF02E6" w14:paraId="04D07EA0" w14:textId="77777777" w:rsidTr="001D222E">
              <w:trPr>
                <w:tblCellSpacing w:w="15" w:type="dxa"/>
              </w:trPr>
              <w:tc>
                <w:tcPr>
                  <w:tcW w:w="2283" w:type="dxa"/>
                  <w:vAlign w:val="center"/>
                  <w:hideMark/>
                </w:tcPr>
                <w:p w14:paraId="1C9E86BC" w14:textId="1F4AB887" w:rsidR="00CD728E" w:rsidRPr="00AF02E6" w:rsidRDefault="00CD728E" w:rsidP="00FB37D6">
                  <w:pPr>
                    <w:ind w:right="-30"/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pl-PL"/>
                    </w:rPr>
                  </w:pPr>
                  <w:r w:rsidRPr="00AF02E6"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pl-PL"/>
                    </w:rPr>
                    <w:t xml:space="preserve">Moc </w:t>
                  </w:r>
                  <w:proofErr w:type="spellStart"/>
                  <w:r w:rsidRPr="00AF02E6"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pl-PL"/>
                    </w:rPr>
                    <w:t>znamionowa</w:t>
                  </w:r>
                  <w:proofErr w:type="spellEnd"/>
                  <w:r w:rsidRPr="00AF02E6"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pl-PL"/>
                    </w:rPr>
                    <w:t xml:space="preserve"> RMS:</w:t>
                  </w:r>
                </w:p>
              </w:tc>
              <w:tc>
                <w:tcPr>
                  <w:tcW w:w="928" w:type="dxa"/>
                  <w:vAlign w:val="center"/>
                  <w:hideMark/>
                </w:tcPr>
                <w:p w14:paraId="08A38921" w14:textId="77777777" w:rsidR="00CD728E" w:rsidRPr="00AF02E6" w:rsidRDefault="00CD728E" w:rsidP="00FB37D6">
                  <w:pPr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pl-PL"/>
                    </w:rPr>
                  </w:pPr>
                  <w:r w:rsidRPr="00AF02E6"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pl-PL"/>
                    </w:rPr>
                    <w:t xml:space="preserve">120 W </w:t>
                  </w:r>
                </w:p>
              </w:tc>
            </w:tr>
          </w:tbl>
          <w:p w14:paraId="233343D3" w14:textId="77777777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CD728E" w:rsidRPr="00AF02E6" w14:paraId="5CCBA7FC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5E0BE0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37"/>
              <w:gridCol w:w="1348"/>
            </w:tblGrid>
            <w:tr w:rsidR="00CD728E" w:rsidRPr="00AF02E6" w14:paraId="0CB18E79" w14:textId="77777777" w:rsidTr="001D222E">
              <w:trPr>
                <w:tblCellSpacing w:w="15" w:type="dxa"/>
              </w:trPr>
              <w:tc>
                <w:tcPr>
                  <w:tcW w:w="2992" w:type="dxa"/>
                  <w:vAlign w:val="center"/>
                  <w:hideMark/>
                </w:tcPr>
                <w:p w14:paraId="4D96661D" w14:textId="6E6E79FC" w:rsidR="00CD728E" w:rsidRPr="00AF02E6" w:rsidRDefault="00CD728E" w:rsidP="00FB37D6">
                  <w:pPr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pl-PL"/>
                    </w:rPr>
                  </w:pPr>
                  <w:r w:rsidRPr="00AF02E6"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pl-PL"/>
                    </w:rPr>
                    <w:t xml:space="preserve">Moc </w:t>
                  </w:r>
                  <w:proofErr w:type="spellStart"/>
                  <w:r w:rsidRPr="00AF02E6"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pl-PL"/>
                    </w:rPr>
                    <w:t>znamionowa</w:t>
                  </w:r>
                  <w:proofErr w:type="spellEnd"/>
                  <w:r w:rsidRPr="00AF02E6"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pl-PL"/>
                    </w:rPr>
                    <w:t xml:space="preserve"> RMS </w:t>
                  </w:r>
                  <w:proofErr w:type="spellStart"/>
                  <w:r w:rsidRPr="00AF02E6"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pl-PL"/>
                    </w:rPr>
                    <w:t>przy</w:t>
                  </w:r>
                  <w:proofErr w:type="spellEnd"/>
                  <w:r w:rsidRPr="00AF02E6"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pl-PL"/>
                    </w:rPr>
                    <w:t xml:space="preserve"> 4Ω:</w:t>
                  </w:r>
                </w:p>
              </w:tc>
              <w:tc>
                <w:tcPr>
                  <w:tcW w:w="1303" w:type="dxa"/>
                  <w:vAlign w:val="center"/>
                  <w:hideMark/>
                </w:tcPr>
                <w:p w14:paraId="1DD843E6" w14:textId="77777777" w:rsidR="00CD728E" w:rsidRPr="00AF02E6" w:rsidRDefault="00CD728E" w:rsidP="00FB37D6">
                  <w:pPr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pl-PL"/>
                    </w:rPr>
                  </w:pPr>
                  <w:r w:rsidRPr="00AF02E6"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pl-PL"/>
                    </w:rPr>
                    <w:t xml:space="preserve">120 W </w:t>
                  </w:r>
                </w:p>
              </w:tc>
            </w:tr>
          </w:tbl>
          <w:p w14:paraId="4D332492" w14:textId="77777777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CD728E" w:rsidRPr="00AF02E6" w14:paraId="40CEC310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F85713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276"/>
              <w:gridCol w:w="1454"/>
            </w:tblGrid>
            <w:tr w:rsidR="00CD728E" w:rsidRPr="00AF02E6" w14:paraId="734F076A" w14:textId="77777777" w:rsidTr="001D222E">
              <w:trPr>
                <w:trHeight w:val="640"/>
                <w:tblCellSpacing w:w="15" w:type="dxa"/>
              </w:trPr>
              <w:tc>
                <w:tcPr>
                  <w:tcW w:w="3231" w:type="dxa"/>
                  <w:vAlign w:val="center"/>
                  <w:hideMark/>
                </w:tcPr>
                <w:p w14:paraId="12B3691D" w14:textId="1095CFD0" w:rsidR="00CD728E" w:rsidRPr="00AF02E6" w:rsidRDefault="00CD728E" w:rsidP="00FB37D6">
                  <w:pPr>
                    <w:ind w:right="-30"/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pl-PL"/>
                    </w:rPr>
                  </w:pPr>
                  <w:r w:rsidRPr="00AF02E6"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pl-PL"/>
                    </w:rPr>
                    <w:t xml:space="preserve">Moc </w:t>
                  </w:r>
                  <w:proofErr w:type="spellStart"/>
                  <w:r w:rsidRPr="00AF02E6"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pl-PL"/>
                    </w:rPr>
                    <w:t>znamionowa</w:t>
                  </w:r>
                  <w:proofErr w:type="spellEnd"/>
                  <w:r w:rsidRPr="00AF02E6"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pl-PL"/>
                    </w:rPr>
                    <w:t xml:space="preserve"> RMS </w:t>
                  </w:r>
                  <w:proofErr w:type="spellStart"/>
                  <w:r w:rsidRPr="00AF02E6"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pl-PL"/>
                    </w:rPr>
                    <w:t>przy</w:t>
                  </w:r>
                  <w:proofErr w:type="spellEnd"/>
                  <w:r w:rsidRPr="00AF02E6"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pl-PL"/>
                    </w:rPr>
                    <w:t xml:space="preserve"> 100V:</w:t>
                  </w:r>
                </w:p>
              </w:tc>
              <w:tc>
                <w:tcPr>
                  <w:tcW w:w="1409" w:type="dxa"/>
                  <w:vAlign w:val="center"/>
                  <w:hideMark/>
                </w:tcPr>
                <w:p w14:paraId="07D43702" w14:textId="77777777" w:rsidR="00CD728E" w:rsidRPr="00AF02E6" w:rsidRDefault="00CD728E" w:rsidP="00FB37D6">
                  <w:pPr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pl-PL"/>
                    </w:rPr>
                  </w:pPr>
                  <w:r w:rsidRPr="00AF02E6"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pl-PL"/>
                    </w:rPr>
                    <w:t xml:space="preserve">120 W </w:t>
                  </w:r>
                </w:p>
              </w:tc>
            </w:tr>
          </w:tbl>
          <w:p w14:paraId="642C20D8" w14:textId="77777777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CD728E" w:rsidRPr="00AF02E6" w14:paraId="5171A250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E0245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42"/>
              <w:gridCol w:w="195"/>
            </w:tblGrid>
            <w:tr w:rsidR="00CD728E" w:rsidRPr="00AF02E6" w14:paraId="606EB489" w14:textId="77777777" w:rsidTr="001D222E">
              <w:trPr>
                <w:tblCellSpacing w:w="15" w:type="dxa"/>
              </w:trPr>
              <w:tc>
                <w:tcPr>
                  <w:tcW w:w="1797" w:type="dxa"/>
                  <w:vAlign w:val="center"/>
                  <w:hideMark/>
                </w:tcPr>
                <w:p w14:paraId="39DC567C" w14:textId="77777777" w:rsidR="00CD728E" w:rsidRPr="00AF02E6" w:rsidRDefault="00CD728E" w:rsidP="00FB37D6">
                  <w:pPr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pl-PL"/>
                    </w:rPr>
                  </w:pPr>
                  <w:proofErr w:type="spellStart"/>
                  <w:r w:rsidRPr="00AF02E6"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pl-PL"/>
                    </w:rPr>
                    <w:t>Kanały</w:t>
                  </w:r>
                  <w:proofErr w:type="spellEnd"/>
                  <w:r w:rsidRPr="00AF02E6"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pl-PL"/>
                    </w:rPr>
                    <w:t xml:space="preserve"> </w:t>
                  </w:r>
                  <w:proofErr w:type="spellStart"/>
                  <w:r w:rsidRPr="00AF02E6"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pl-PL"/>
                    </w:rPr>
                    <w:t>wejściowe</w:t>
                  </w:r>
                  <w:proofErr w:type="spellEnd"/>
                  <w:r w:rsidRPr="00AF02E6"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pl-PL"/>
                    </w:rPr>
                    <w:t>:</w:t>
                  </w:r>
                </w:p>
              </w:tc>
              <w:tc>
                <w:tcPr>
                  <w:tcW w:w="150" w:type="dxa"/>
                  <w:vAlign w:val="center"/>
                  <w:hideMark/>
                </w:tcPr>
                <w:p w14:paraId="54EE98F4" w14:textId="77777777" w:rsidR="00CD728E" w:rsidRPr="00AF02E6" w:rsidRDefault="00CD728E" w:rsidP="00FB37D6">
                  <w:pPr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pl-PL"/>
                    </w:rPr>
                  </w:pPr>
                  <w:r w:rsidRPr="00AF02E6"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pl-PL"/>
                    </w:rPr>
                    <w:t>5</w:t>
                  </w:r>
                </w:p>
              </w:tc>
            </w:tr>
          </w:tbl>
          <w:p w14:paraId="207D29AC" w14:textId="77777777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CD728E" w:rsidRPr="00AF02E6" w14:paraId="42D69B30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CB4CD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48"/>
              <w:gridCol w:w="4454"/>
            </w:tblGrid>
            <w:tr w:rsidR="00CD728E" w:rsidRPr="00AF02E6" w14:paraId="717F00DE" w14:textId="77777777" w:rsidTr="001D222E">
              <w:trPr>
                <w:tblCellSpacing w:w="15" w:type="dxa"/>
              </w:trPr>
              <w:tc>
                <w:tcPr>
                  <w:tcW w:w="803" w:type="dxa"/>
                  <w:vAlign w:val="center"/>
                  <w:hideMark/>
                </w:tcPr>
                <w:p w14:paraId="1210DB31" w14:textId="5E521DF3" w:rsidR="00CD728E" w:rsidRPr="00AF02E6" w:rsidRDefault="00CD728E" w:rsidP="00FB37D6">
                  <w:pPr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pl-PL"/>
                    </w:rPr>
                  </w:pPr>
                  <w:proofErr w:type="spellStart"/>
                  <w:r w:rsidRPr="00AF02E6"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pl-PL"/>
                    </w:rPr>
                    <w:t>Wejścia</w:t>
                  </w:r>
                  <w:proofErr w:type="spellEnd"/>
                  <w:r w:rsidRPr="00AF02E6"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pl-PL"/>
                    </w:rPr>
                    <w:t>:</w:t>
                  </w:r>
                </w:p>
              </w:tc>
              <w:tc>
                <w:tcPr>
                  <w:tcW w:w="4409" w:type="dxa"/>
                  <w:vAlign w:val="center"/>
                  <w:hideMark/>
                </w:tcPr>
                <w:p w14:paraId="2BB59E19" w14:textId="77777777" w:rsidR="00CD728E" w:rsidRPr="00AF02E6" w:rsidRDefault="00CD728E" w:rsidP="00FB37D6">
                  <w:pPr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pl-PL"/>
                    </w:rPr>
                  </w:pPr>
                  <w:r w:rsidRPr="00AF02E6"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pl-PL"/>
                    </w:rPr>
                    <w:t>3mV (</w:t>
                  </w:r>
                  <w:proofErr w:type="spellStart"/>
                  <w:r w:rsidRPr="00AF02E6"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pl-PL"/>
                    </w:rPr>
                    <w:t>mic</w:t>
                  </w:r>
                  <w:proofErr w:type="spellEnd"/>
                  <w:r w:rsidRPr="00AF02E6"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pl-PL"/>
                    </w:rPr>
                    <w:t>), 200mV (</w:t>
                  </w:r>
                  <w:proofErr w:type="spellStart"/>
                  <w:r w:rsidRPr="00AF02E6"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pl-PL"/>
                    </w:rPr>
                    <w:t>line</w:t>
                  </w:r>
                  <w:proofErr w:type="spellEnd"/>
                  <w:r w:rsidRPr="00AF02E6"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pl-PL"/>
                    </w:rPr>
                    <w:t>), 140mV (</w:t>
                  </w:r>
                  <w:proofErr w:type="spellStart"/>
                  <w:r w:rsidRPr="00AF02E6"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pl-PL"/>
                    </w:rPr>
                    <w:t>aux</w:t>
                  </w:r>
                  <w:proofErr w:type="spellEnd"/>
                  <w:r w:rsidRPr="00AF02E6"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pl-PL"/>
                    </w:rPr>
                    <w:t>)</w:t>
                  </w:r>
                </w:p>
              </w:tc>
            </w:tr>
          </w:tbl>
          <w:p w14:paraId="04496B7B" w14:textId="77777777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CD728E" w:rsidRPr="00AF02E6" w14:paraId="723C373A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0C6631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28"/>
              <w:gridCol w:w="1395"/>
            </w:tblGrid>
            <w:tr w:rsidR="00CD728E" w:rsidRPr="00AF02E6" w14:paraId="4714BB7B" w14:textId="77777777" w:rsidTr="001D222E">
              <w:trPr>
                <w:tblCellSpacing w:w="15" w:type="dxa"/>
              </w:trPr>
              <w:tc>
                <w:tcPr>
                  <w:tcW w:w="1983" w:type="dxa"/>
                  <w:vAlign w:val="center"/>
                  <w:hideMark/>
                </w:tcPr>
                <w:p w14:paraId="3051320C" w14:textId="77777777" w:rsidR="00CD728E" w:rsidRPr="00AF02E6" w:rsidRDefault="00CD728E" w:rsidP="00FB37D6">
                  <w:pPr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pl-PL"/>
                    </w:rPr>
                  </w:pPr>
                  <w:proofErr w:type="spellStart"/>
                  <w:r w:rsidRPr="00AF02E6"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pl-PL"/>
                    </w:rPr>
                    <w:t>Pasmo</w:t>
                  </w:r>
                  <w:proofErr w:type="spellEnd"/>
                  <w:r w:rsidRPr="00AF02E6"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pl-PL"/>
                    </w:rPr>
                    <w:t xml:space="preserve"> </w:t>
                  </w:r>
                  <w:proofErr w:type="spellStart"/>
                  <w:r w:rsidRPr="00AF02E6"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pl-PL"/>
                    </w:rPr>
                    <w:t>przenoszenia</w:t>
                  </w:r>
                  <w:proofErr w:type="spellEnd"/>
                </w:p>
              </w:tc>
              <w:tc>
                <w:tcPr>
                  <w:tcW w:w="1350" w:type="dxa"/>
                  <w:vAlign w:val="center"/>
                  <w:hideMark/>
                </w:tcPr>
                <w:p w14:paraId="35F9B154" w14:textId="77777777" w:rsidR="00CD728E" w:rsidRPr="00AF02E6" w:rsidRDefault="00CD728E" w:rsidP="00FB37D6">
                  <w:pPr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pl-PL"/>
                    </w:rPr>
                  </w:pPr>
                  <w:r w:rsidRPr="00AF02E6"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pl-PL"/>
                    </w:rPr>
                    <w:t xml:space="preserve">50-15 000 Hz </w:t>
                  </w:r>
                </w:p>
              </w:tc>
            </w:tr>
          </w:tbl>
          <w:p w14:paraId="73025755" w14:textId="77777777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CD728E" w:rsidRPr="00AF02E6" w14:paraId="1A60CC45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1F8FE1" w14:textId="77777777" w:rsidR="00CD728E" w:rsidRPr="00AF02E6" w:rsidRDefault="00CD728E" w:rsidP="00FB37D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4DF5C1D" w14:textId="679E98F5" w:rsidR="00CD728E" w:rsidRPr="00AF02E6" w:rsidRDefault="00CD728E" w:rsidP="00FB37D6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val="pl-PL" w:eastAsia="pl-PL"/>
              </w:rPr>
            </w:pPr>
            <w:r w:rsidRPr="00AF02E6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val="pl-PL" w:eastAsia="pl-PL"/>
              </w:rPr>
              <w:t xml:space="preserve">Głośnik sufitowy – 1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val="pl-PL" w:eastAsia="pl-PL"/>
              </w:rPr>
              <w:t>kpl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val="pl-PL" w:eastAsia="pl-PL"/>
              </w:rPr>
              <w:t xml:space="preserve"> (1kpl = 2szt)</w:t>
            </w:r>
          </w:p>
        </w:tc>
      </w:tr>
      <w:tr w:rsidR="00CD728E" w:rsidRPr="00AF02E6" w14:paraId="2ABC4818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89408C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7DE74B" w14:textId="2D970E8D" w:rsidR="00CD728E" w:rsidRPr="00AF02E6" w:rsidRDefault="00CD728E" w:rsidP="00FB37D6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</w:pPr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>Głośnik do zabudowy sufitowej</w:t>
            </w:r>
          </w:p>
        </w:tc>
      </w:tr>
      <w:tr w:rsidR="00CD728E" w:rsidRPr="00AF02E6" w14:paraId="0ECAAC76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269B4F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20F054" w14:textId="5FFFB322" w:rsidR="00CD728E" w:rsidRPr="00AF02E6" w:rsidRDefault="00CD728E" w:rsidP="00FB37D6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</w:pPr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>Moc znamionowa RMS: min. 30W</w:t>
            </w:r>
          </w:p>
        </w:tc>
      </w:tr>
      <w:tr w:rsidR="00CD728E" w:rsidRPr="00AF02E6" w14:paraId="6EF48430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46D1C2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E9BD5F" w14:textId="4B191AD5" w:rsidR="00CD728E" w:rsidRPr="00AF02E6" w:rsidRDefault="00CD728E" w:rsidP="00FB37D6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</w:pPr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>Pasmo przenoszenia: 50-20000Hz</w:t>
            </w:r>
          </w:p>
        </w:tc>
      </w:tr>
      <w:tr w:rsidR="00CD728E" w:rsidRPr="00AF02E6" w14:paraId="6CC05802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8024E4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14179F" w14:textId="0AE8060D" w:rsidR="00CD728E" w:rsidRPr="00AF02E6" w:rsidRDefault="00CD728E" w:rsidP="00FB37D6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</w:pPr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 xml:space="preserve">Średnica zewnętrzna: </w:t>
            </w:r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  <w:t>Ø 250mm</w:t>
            </w:r>
          </w:p>
        </w:tc>
      </w:tr>
      <w:tr w:rsidR="00CD728E" w:rsidRPr="00AF02E6" w14:paraId="2FC3FEE2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B69B0B" w14:textId="77777777" w:rsidR="00CD728E" w:rsidRPr="00AF02E6" w:rsidRDefault="00CD728E" w:rsidP="00FB37D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66B31D" w14:textId="206533E2" w:rsidR="00CD728E" w:rsidRPr="00AF02E6" w:rsidRDefault="00CD728E" w:rsidP="00FB37D6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val="pl-PL" w:eastAsia="pl-PL"/>
              </w:rPr>
            </w:pPr>
            <w:r w:rsidRPr="00AF02E6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val="pl-PL" w:eastAsia="pl-PL"/>
              </w:rPr>
              <w:t>Zestaw Mikrofonowy -1 szt.</w:t>
            </w:r>
          </w:p>
        </w:tc>
      </w:tr>
      <w:tr w:rsidR="00CD728E" w:rsidRPr="00AF02E6" w14:paraId="12FC9E57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15E5BE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1B61FF" w14:textId="7EB4E7A9" w:rsidR="00CD728E" w:rsidRPr="00AF02E6" w:rsidRDefault="00CD728E" w:rsidP="00FB37D6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</w:pPr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 xml:space="preserve">Bezprzewodowy mikrofon nagłowny </w:t>
            </w:r>
          </w:p>
        </w:tc>
      </w:tr>
      <w:tr w:rsidR="00CD728E" w:rsidRPr="00AF02E6" w14:paraId="2AE48935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5332E5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D43304" w14:textId="11987F31" w:rsidR="00CD728E" w:rsidRPr="00AF02E6" w:rsidRDefault="00CD728E" w:rsidP="00FB37D6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</w:pPr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>Zakres częstotliwości nośnej RF 470–937.5 MHz</w:t>
            </w:r>
          </w:p>
        </w:tc>
      </w:tr>
      <w:tr w:rsidR="00CD728E" w:rsidRPr="00AF02E6" w14:paraId="4479F54B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70933E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CD74F6" w14:textId="17209CF9" w:rsidR="00CD728E" w:rsidRPr="00AF02E6" w:rsidRDefault="00CD728E" w:rsidP="00FB37D6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</w:pPr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 xml:space="preserve">Pasmo przenoszenia dźwięku 20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>Hz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 xml:space="preserve">–20 kHz (+1, −2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>dB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val="pl-PL" w:eastAsia="pl-PL"/>
              </w:rPr>
              <w:t>)</w:t>
            </w:r>
          </w:p>
        </w:tc>
      </w:tr>
      <w:tr w:rsidR="00CD728E" w:rsidRPr="00AF02E6" w14:paraId="78C3681E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4F99B" w14:textId="77777777" w:rsidR="00CD728E" w:rsidRPr="00AF02E6" w:rsidRDefault="00CD728E" w:rsidP="00FB37D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D8828F" w14:textId="0ECC9E6B" w:rsidR="00CD728E" w:rsidRPr="00AF02E6" w:rsidRDefault="00CD728E" w:rsidP="00FB37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Kontroler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wideo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Full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Hd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– 1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szt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.</w:t>
            </w:r>
          </w:p>
        </w:tc>
      </w:tr>
      <w:tr w:rsidR="00CD728E" w:rsidRPr="00AF02E6" w14:paraId="7B88D960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7E3F4E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4F8FA5" w14:textId="0DD1D19E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Umożliwia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zarządzanie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obrazami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wideo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w Sali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operacyjnej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.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Zarządzanie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obrazami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odbywa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się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z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poziomu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ekranu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dotykowego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jednostki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sterującej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All-In-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One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.</w:t>
            </w:r>
          </w:p>
        </w:tc>
      </w:tr>
      <w:tr w:rsidR="00CD728E" w:rsidRPr="00AF02E6" w14:paraId="13DE2FBF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823FF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59CBAB" w14:textId="77777777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Kontroler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wyposażony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w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funkcję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strumieniowego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przesyłania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wideo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w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sieci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</w:p>
        </w:tc>
      </w:tr>
      <w:tr w:rsidR="00CD728E" w:rsidRPr="00AF02E6" w14:paraId="0BC9492C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616735" w14:textId="77777777" w:rsidR="00CD728E" w:rsidRPr="00AF02E6" w:rsidRDefault="00CD728E" w:rsidP="00FB37D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7C13ABD" w14:textId="4BF6C887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Moduł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wideokonferencji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– 1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szt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. </w:t>
            </w:r>
          </w:p>
        </w:tc>
      </w:tr>
      <w:tr w:rsidR="00CD728E" w:rsidRPr="00AF02E6" w14:paraId="65EAD10F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8DD6C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3235A2B" w14:textId="01AD2995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pl-PL"/>
              </w:rPr>
              <w:t>Moduł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pl-PL"/>
              </w:rPr>
              <w:t>aplikacji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pl-PL"/>
              </w:rPr>
              <w:t>wideokonferencji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pl-PL"/>
              </w:rPr>
              <w:t>dla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pl-PL"/>
              </w:rPr>
              <w:t>sali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pl-PL"/>
              </w:rPr>
              <w:t>operacyjne</w:t>
            </w:r>
            <w:proofErr w:type="spellEnd"/>
          </w:p>
        </w:tc>
      </w:tr>
      <w:tr w:rsidR="00CD728E" w:rsidRPr="00AF02E6" w14:paraId="66FF68DC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680779" w14:textId="77777777" w:rsidR="00CD728E" w:rsidRPr="00AF02E6" w:rsidRDefault="00CD728E" w:rsidP="00FB37D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7F35904" w14:textId="6C962748" w:rsidR="00CD728E" w:rsidRPr="00AF02E6" w:rsidRDefault="00CD728E" w:rsidP="00FB37D6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val="pl-PL" w:eastAsia="pl-PL"/>
              </w:rPr>
            </w:pPr>
            <w:r w:rsidRPr="00AF02E6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val="pl-PL" w:eastAsia="pl-PL"/>
              </w:rPr>
              <w:t xml:space="preserve">Okablowanie – 1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val="pl-PL" w:eastAsia="pl-PL"/>
              </w:rPr>
              <w:t>kpl</w:t>
            </w:r>
            <w:proofErr w:type="spellEnd"/>
          </w:p>
        </w:tc>
      </w:tr>
      <w:tr w:rsidR="00CD728E" w:rsidRPr="00AF02E6" w14:paraId="546CDA1D" w14:textId="77777777" w:rsidTr="006D4655">
        <w:tc>
          <w:tcPr>
            <w:tcW w:w="2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66BFE6" w14:textId="77777777" w:rsidR="00CD728E" w:rsidRPr="00AF02E6" w:rsidRDefault="00CD728E" w:rsidP="00FB37D6">
            <w:pPr>
              <w:pStyle w:val="Standard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3DCBDAF" w14:textId="77777777" w:rsidR="00CD728E" w:rsidRPr="00AF02E6" w:rsidRDefault="00CD728E" w:rsidP="00FB37D6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Wymagane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okablowanie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miedziane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zlokalizowane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będzie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w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obrębie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sali</w:t>
            </w:r>
            <w:proofErr w:type="spellEnd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F02E6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operacyjnej</w:t>
            </w:r>
            <w:proofErr w:type="spellEnd"/>
          </w:p>
        </w:tc>
      </w:tr>
    </w:tbl>
    <w:p w14:paraId="10825FE8" w14:textId="77777777" w:rsidR="005A4BBB" w:rsidRDefault="005A4BBB">
      <w:pPr>
        <w:rPr>
          <w:rFonts w:asciiTheme="minorHAnsi" w:hAnsiTheme="minorHAnsi" w:cstheme="minorHAnsi"/>
          <w:sz w:val="22"/>
          <w:szCs w:val="22"/>
          <w:lang w:val="pl-PL"/>
        </w:rPr>
      </w:pPr>
    </w:p>
    <w:p w14:paraId="45B60A9D" w14:textId="77777777" w:rsidR="006D4655" w:rsidRDefault="006D4655">
      <w:pPr>
        <w:rPr>
          <w:rFonts w:asciiTheme="minorHAnsi" w:hAnsiTheme="minorHAnsi" w:cstheme="minorHAnsi"/>
          <w:sz w:val="22"/>
          <w:szCs w:val="22"/>
          <w:lang w:val="pl-PL"/>
        </w:rPr>
      </w:pPr>
    </w:p>
    <w:p w14:paraId="76F1E627" w14:textId="77777777" w:rsidR="006D4655" w:rsidRDefault="006D4655">
      <w:pPr>
        <w:rPr>
          <w:rFonts w:asciiTheme="minorHAnsi" w:hAnsiTheme="minorHAnsi" w:cstheme="minorHAnsi"/>
          <w:sz w:val="22"/>
          <w:szCs w:val="22"/>
          <w:lang w:val="pl-PL"/>
        </w:rPr>
      </w:pPr>
    </w:p>
    <w:p w14:paraId="2B395FBF" w14:textId="4805281F" w:rsidR="006D4655" w:rsidRPr="000F54FE" w:rsidRDefault="006D4655" w:rsidP="006D4655">
      <w:pPr>
        <w:jc w:val="center"/>
        <w:outlineLvl w:val="0"/>
        <w:rPr>
          <w:rFonts w:asciiTheme="minorHAnsi" w:eastAsia="Calibri" w:hAnsiTheme="minorHAnsi" w:cstheme="minorHAnsi"/>
          <w:b/>
          <w:bCs/>
          <w:sz w:val="22"/>
          <w:szCs w:val="22"/>
        </w:rPr>
      </w:pPr>
      <w:r>
        <w:rPr>
          <w:rFonts w:asciiTheme="minorHAnsi" w:eastAsia="Calibri" w:hAnsiTheme="minorHAnsi" w:cstheme="minorHAnsi"/>
          <w:b/>
          <w:bCs/>
          <w:sz w:val="22"/>
          <w:szCs w:val="22"/>
        </w:rPr>
        <w:t>ELEKTRONICZNA KATA ZNIECZULEŃ</w:t>
      </w:r>
    </w:p>
    <w:tbl>
      <w:tblPr>
        <w:tblpPr w:leftFromText="141" w:rightFromText="141" w:vertAnchor="text" w:tblpY="1"/>
        <w:tblOverlap w:val="never"/>
        <w:tblW w:w="8916" w:type="dxa"/>
        <w:tblLayout w:type="fixed"/>
        <w:tblCellMar>
          <w:top w:w="28" w:type="dxa"/>
          <w:left w:w="10" w:type="dxa"/>
          <w:bottom w:w="28" w:type="dxa"/>
          <w:right w:w="10" w:type="dxa"/>
        </w:tblCellMar>
        <w:tblLook w:val="0000" w:firstRow="0" w:lastRow="0" w:firstColumn="0" w:lastColumn="0" w:noHBand="0" w:noVBand="0"/>
      </w:tblPr>
      <w:tblGrid>
        <w:gridCol w:w="462"/>
        <w:gridCol w:w="8454"/>
      </w:tblGrid>
      <w:tr w:rsidR="006D4655" w:rsidRPr="000F54FE" w14:paraId="2A599001" w14:textId="77777777" w:rsidTr="006D4655">
        <w:trPr>
          <w:trHeight w:val="159"/>
        </w:trPr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vAlign w:val="center"/>
          </w:tcPr>
          <w:p w14:paraId="531AF448" w14:textId="77777777" w:rsidR="006D4655" w:rsidRPr="000F54FE" w:rsidRDefault="006D4655" w:rsidP="006D4655">
            <w:pPr>
              <w:suppressLineNumbers/>
              <w:tabs>
                <w:tab w:val="left" w:pos="416"/>
              </w:tabs>
              <w:ind w:right="-4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LP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A5C73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Parametr</w:t>
            </w:r>
            <w:proofErr w:type="spellEnd"/>
          </w:p>
        </w:tc>
      </w:tr>
      <w:tr w:rsidR="006D4655" w:rsidRPr="000F54FE" w14:paraId="74395E11" w14:textId="77777777" w:rsidTr="006D4655"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48F6433D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1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62F0" w14:textId="77777777" w:rsidR="006D4655" w:rsidRPr="000F54FE" w:rsidRDefault="006D4655" w:rsidP="00A65A01">
            <w:pPr>
              <w:ind w:right="-11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Dostawa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systemu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anestezjologicznego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na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blok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operacyjny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do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obsługi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3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sal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operacyjnych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służącego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do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przyjęć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wypisu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pacjentów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bloku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operacyjnego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oraz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sali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pooperacyjnej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wybudzeń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wraz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niezbędnym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wyposażeniem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integracją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systemem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HIS.</w:t>
            </w:r>
          </w:p>
          <w:p w14:paraId="4DA65A9E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EF398B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Obejmuje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elementy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14:paraId="517F2A50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Licencja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systemu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do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tworzenia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elektronicznej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karty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znieczuleń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3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. na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każdą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salę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operacyjną</w:t>
            </w:r>
            <w:proofErr w:type="spellEnd"/>
          </w:p>
          <w:p w14:paraId="16872E56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Licencja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dla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sali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wybudzeń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/POP - 1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B09599B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Licencja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 do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obsługi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przyjmowania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wypisu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pacjentów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- 1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0BF6A46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Licencja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serwerowa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systemu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- 1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1A5CC68A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Wyposażenie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komputery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czytniki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kodów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kreskowych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ramiona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mocujące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</w:tr>
      <w:tr w:rsidR="006D4655" w:rsidRPr="000F54FE" w14:paraId="4B9D00A7" w14:textId="77777777" w:rsidTr="006D4655">
        <w:tc>
          <w:tcPr>
            <w:tcW w:w="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57DAAC62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2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0F54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System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służący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do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tworzenia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elektronicznej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karty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znieczulenia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instalowany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na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salach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operacyjnych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zapewniający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ciągły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zapis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przebiegu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znieczulenia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uwzględnieniem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podawanych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leków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preparatów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krwi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płynów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infuzyjnych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automatycznie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odczytujący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wartości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parametrów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życiowych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wentylacyjnych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aparatu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do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znieczulania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ogólnego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monitorów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pacjenta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D4655" w:rsidRPr="000F54FE" w14:paraId="136C43AA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612ED92A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3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F992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System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zapewnia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komunikacje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aparatem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do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znieczulania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ogólnego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i monitor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pacjenta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D4655" w:rsidRPr="000F54FE" w14:paraId="25D7A887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3B6C7A45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4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74AB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Definiowany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interwał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czasowy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kolejnych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odczytów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parametrów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w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zakresie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od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30 do 600 s. </w:t>
            </w:r>
          </w:p>
        </w:tc>
      </w:tr>
      <w:tr w:rsidR="006D4655" w:rsidRPr="000F54FE" w14:paraId="1195AE00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5D6905CD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5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0839C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Możliwość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wstecznego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uzupełnienia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karty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znieczulenia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wystartowaniu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monitorowania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) z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wprowadzeniem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właściwych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dat i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godzin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minut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prowadzenia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zabiegu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oraz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podanych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leków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D4655" w:rsidRPr="000F54FE" w14:paraId="71752B0B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3640DD90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6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B38D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Możliwość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zmiany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interwału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odczytu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zapisu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parametrów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urządzeń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w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trakcie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trwania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zapisu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znieczulenia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D4655" w:rsidRPr="000F54FE" w14:paraId="765504B2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37014ABE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7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3DB4" w14:textId="77777777" w:rsidR="006D4655" w:rsidRPr="000F54FE" w:rsidRDefault="006D4655" w:rsidP="00A65A01">
            <w:pPr>
              <w:suppressLineNumbers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Możliwość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dodania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dodatkowego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odczytu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pomiędzy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zdefiniowanymi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interwałami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czasowymi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.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Przycisk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służący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do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dodania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odczytu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widoczny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cały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czas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na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ekranie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głównym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aplikacji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.</w:t>
            </w:r>
          </w:p>
        </w:tc>
      </w:tr>
      <w:tr w:rsidR="006D4655" w:rsidRPr="000F54FE" w14:paraId="2837878A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36A2067E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8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FE3EC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Rejestrowanie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pomiaru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wszystkich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parametrów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w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przypadku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wygenerowania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przez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monitor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pacjenta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alarmu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na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dowolnym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parametrze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Możliwość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wyłączenia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rejestrowania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alarmów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D4655" w:rsidRPr="000F54FE" w14:paraId="42E44B3A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75577274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9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AFC2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Odczyt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monitora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pacjenta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oraz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aparatu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do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znieczulania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parametrów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dostępnych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wg.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dokumentacji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interfejsu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komunikacyjnego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urządzenia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min.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następujących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parametrów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32397F04" w14:textId="77777777" w:rsidR="006D4655" w:rsidRPr="000F54FE" w:rsidRDefault="006D4655" w:rsidP="00A65A01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HR</w:t>
            </w:r>
          </w:p>
          <w:p w14:paraId="62CA989D" w14:textId="77777777" w:rsidR="006D4655" w:rsidRPr="000F54FE" w:rsidRDefault="006D4655" w:rsidP="00A65A01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SpO2</w:t>
            </w:r>
          </w:p>
          <w:p w14:paraId="114DA8E9" w14:textId="77777777" w:rsidR="006D4655" w:rsidRPr="000F54FE" w:rsidRDefault="006D4655" w:rsidP="00A65A01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inwazyjne ciśnienie krwi (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diastolic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systolic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mean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6B55BF5E" w14:textId="77777777" w:rsidR="006D4655" w:rsidRPr="000F54FE" w:rsidRDefault="006D4655" w:rsidP="00A65A01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nieinwazyjne ciśnienie krwi (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diastolic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systolic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mean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) minimum 3 kanały</w:t>
            </w:r>
          </w:p>
          <w:p w14:paraId="539B795A" w14:textId="77777777" w:rsidR="006D4655" w:rsidRPr="000F54FE" w:rsidRDefault="006D4655" w:rsidP="00A65A01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tryb wentylacji</w:t>
            </w:r>
          </w:p>
          <w:p w14:paraId="0E8B4372" w14:textId="77777777" w:rsidR="006D4655" w:rsidRPr="000F54FE" w:rsidRDefault="006D4655" w:rsidP="00A65A01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częstość oddechu</w:t>
            </w:r>
          </w:p>
          <w:p w14:paraId="0FA72669" w14:textId="77777777" w:rsidR="006D4655" w:rsidRPr="000F54FE" w:rsidRDefault="006D4655" w:rsidP="00A65A01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temperatura (min. 2 kanały pomiaru)</w:t>
            </w:r>
          </w:p>
          <w:p w14:paraId="1A795440" w14:textId="77777777" w:rsidR="006D4655" w:rsidRPr="000F54FE" w:rsidRDefault="006D4655" w:rsidP="00A65A01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CO2, O2, N2O, AIR, AA (wdech/wydech)</w:t>
            </w:r>
          </w:p>
          <w:p w14:paraId="3BA1E761" w14:textId="77777777" w:rsidR="006D4655" w:rsidRPr="000F54FE" w:rsidRDefault="006D4655" w:rsidP="00A65A01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rodzaj gazów anestetycznych</w:t>
            </w:r>
          </w:p>
          <w:p w14:paraId="4D363CB2" w14:textId="77777777" w:rsidR="006D4655" w:rsidRPr="000F54FE" w:rsidRDefault="006D4655" w:rsidP="00A65A01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MAC</w:t>
            </w:r>
          </w:p>
          <w:p w14:paraId="34C344F1" w14:textId="77777777" w:rsidR="006D4655" w:rsidRPr="000F54FE" w:rsidRDefault="006D4655" w:rsidP="00A65A01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objętość oddechowa</w:t>
            </w:r>
          </w:p>
          <w:p w14:paraId="4238A7F1" w14:textId="77777777" w:rsidR="006D4655" w:rsidRPr="000F54FE" w:rsidRDefault="006D4655" w:rsidP="00A65A01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objętość minutowa</w:t>
            </w:r>
          </w:p>
          <w:p w14:paraId="128FB2F4" w14:textId="77777777" w:rsidR="006D4655" w:rsidRPr="000F54FE" w:rsidRDefault="006D4655" w:rsidP="00A65A01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ciśnienia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Ppeak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, PIP, PEEP</w:t>
            </w:r>
          </w:p>
          <w:p w14:paraId="2DD0EB6C" w14:textId="77777777" w:rsidR="006D4655" w:rsidRPr="000F54FE" w:rsidRDefault="006D4655" w:rsidP="00A65A01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BIS/Entropia (w przypadku wyposażenia monitora pacjenta w odpowiedni moduł pomiarowy)</w:t>
            </w:r>
          </w:p>
        </w:tc>
      </w:tr>
      <w:tr w:rsidR="006D4655" w:rsidRPr="000F54FE" w14:paraId="7DAC1219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4B26C45D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lastRenderedPageBreak/>
              <w:t>10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0AE3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Możliwość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zmiany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jednostki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rejestrowanych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parametrów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w min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zakresie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4BD67DE8" w14:textId="77777777" w:rsidR="006D4655" w:rsidRPr="000F54FE" w:rsidRDefault="006D4655" w:rsidP="00A65A01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[mmHg,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mbar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hPa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] dla inwazyjnego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ciśnienienia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krwi (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diastolic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systolic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mean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7EA90625" w14:textId="77777777" w:rsidR="006D4655" w:rsidRPr="000F54FE" w:rsidRDefault="006D4655" w:rsidP="00A65A01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[mmHg,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mbar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hPa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] dla nieinwazyjnego ciśnienia krwi (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diastolic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systolic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mean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355DA39E" w14:textId="77777777" w:rsidR="006D4655" w:rsidRPr="000F54FE" w:rsidRDefault="006D4655" w:rsidP="00A65A01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[mmHg, %] dla CO2</w:t>
            </w:r>
          </w:p>
          <w:p w14:paraId="645AA6B5" w14:textId="77777777" w:rsidR="006D4655" w:rsidRPr="000F54FE" w:rsidRDefault="006D4655" w:rsidP="00A65A01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[ml, l] dla objętość oddechowej i objętości minutowej</w:t>
            </w:r>
          </w:p>
          <w:p w14:paraId="04BA6472" w14:textId="77777777" w:rsidR="006D4655" w:rsidRPr="000F54FE" w:rsidRDefault="006D4655" w:rsidP="00A65A01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[mmHg,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mbar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hPa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] dla ciśnień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Ppeak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, PIP i PEEP</w:t>
            </w:r>
          </w:p>
        </w:tc>
      </w:tr>
      <w:tr w:rsidR="006D4655" w:rsidRPr="000F54FE" w14:paraId="661ACEDA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4D3F3B1F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11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FFA3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Jednostka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rejestracji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w/w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parametrów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niezależna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od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jednostki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parametru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prezentowanej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na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monitorze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pacjenta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oraz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aparacie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do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znieczulania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ogólnego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D4655" w:rsidRPr="000F54FE" w14:paraId="3FE30445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2D7E7BB4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12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C818E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Zapis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wyświetlanie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w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formie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wykresu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min. 4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parametrów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równocześnie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możliwością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ich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zmiany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konfiguracji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na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życzenie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Zamawiającego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Możliwość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wyświetlania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min. 2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wykresów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równocześnie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na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ekranie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D4655" w:rsidRPr="000F54FE" w14:paraId="3D78CB8C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0327A330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13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0CEE" w14:textId="77777777" w:rsidR="006D4655" w:rsidRPr="000F54FE" w:rsidRDefault="006D4655" w:rsidP="00A65A01">
            <w:pPr>
              <w:suppressLineNumbers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Funkcja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dodawania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dowolnego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dostępnego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z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urządzeń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parametru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życiowego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do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aktualnie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prowadzonego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zabiegu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.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Automatyczne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wyszukiwanie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dostępnych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aktualnie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parametrów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.</w:t>
            </w:r>
          </w:p>
        </w:tc>
      </w:tr>
      <w:tr w:rsidR="006D4655" w:rsidRPr="000F54FE" w14:paraId="211AF960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5E259678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14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A66EA" w14:textId="77777777" w:rsidR="006D4655" w:rsidRPr="000F54FE" w:rsidRDefault="006D4655" w:rsidP="00A65A01">
            <w:pPr>
              <w:suppressLineNumbers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System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ma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możliwość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definiowania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parametrów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,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które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będą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wyświetlać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się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w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prowadzonej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karcie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znieczulenia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w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momencie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uruchomienia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ich na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urządzeniu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medycznym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np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.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inwazyjny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pomiar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ciśnienia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, BIS,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kolejne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kanały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inwazyjnego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ciśnienia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krwi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, w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sposób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dynamiczny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. </w:t>
            </w:r>
          </w:p>
        </w:tc>
      </w:tr>
      <w:tr w:rsidR="006D4655" w:rsidRPr="000F54FE" w14:paraId="6C0ED141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22DD8D9A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15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097D" w14:textId="77777777" w:rsidR="006D4655" w:rsidRPr="000F54FE" w:rsidRDefault="006D4655" w:rsidP="00A65A01">
            <w:pPr>
              <w:suppressLineNumbers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Możliwość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komentowania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(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pisemnie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w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programie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)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parametrów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wyświetlanych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w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formie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tabelarycznej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.</w:t>
            </w:r>
          </w:p>
        </w:tc>
      </w:tr>
      <w:tr w:rsidR="006D4655" w:rsidRPr="000F54FE" w14:paraId="63F3E684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0F7EAA72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16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863F" w14:textId="77777777" w:rsidR="006D4655" w:rsidRPr="000F54FE" w:rsidRDefault="006D4655" w:rsidP="00A65A01">
            <w:pPr>
              <w:suppressLineNumbers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Oznaczanie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początku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końca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znieczulenia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końca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indukcji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intubacji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oraz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ekstubacji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początku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końca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zabiegu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operacyjnego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oraz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założenia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zdjęcia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maski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końca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indukcji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oraz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rozpoczęcia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znieczulenia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regionalnego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pomocą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czytelnych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symboli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graficznych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D4655" w:rsidRPr="000F54FE" w14:paraId="7C2045F5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1EDF48AC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17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3A57B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Definiowanie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przez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Użytkownika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słownika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zdarzeń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śródoperacyjnych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np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zmiana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pozycji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pacjenta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RKO,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defibrylacja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klemowanie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aorty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założenie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blokady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Funkcja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oznaczania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zdarzenia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w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dowolnym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momencie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zabiegu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Możliwość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dodatkowego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opisu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każdego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zdarzeń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D4655" w:rsidRPr="000F54FE" w14:paraId="32F656B7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7D28C5F4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18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2EE2" w14:textId="77777777" w:rsidR="006D4655" w:rsidRPr="000F54FE" w:rsidRDefault="006D4655" w:rsidP="00A65A01">
            <w:pPr>
              <w:suppressLineNumbers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Możliwość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określenia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stanu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pacjenta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po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zakończeniu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znieczulenia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m.in.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odsysanie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dróg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oddechowych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,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kaniula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centralna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,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cewnik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Foleya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,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oraz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przygotowanie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zleceń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pooperacyjnych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.</w:t>
            </w:r>
          </w:p>
        </w:tc>
      </w:tr>
      <w:tr w:rsidR="006D4655" w:rsidRPr="000F54FE" w14:paraId="7E4BE4E5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2F697051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19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691FD" w14:textId="77777777" w:rsidR="006D4655" w:rsidRPr="000F54FE" w:rsidRDefault="006D4655" w:rsidP="00A65A01">
            <w:pPr>
              <w:suppressLineNumbers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System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posiada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funkcje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przygotowania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zaleceń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pooperacyjnych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,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która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zapewnia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możliwość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przygotowania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zaleceń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pooperacyjnych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dla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pacjentów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na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salę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wybudzeń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w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postaci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:</w:t>
            </w:r>
          </w:p>
          <w:p w14:paraId="461B8A73" w14:textId="77777777" w:rsidR="006D4655" w:rsidRPr="000F54FE" w:rsidRDefault="006D4655" w:rsidP="00A65A01">
            <w:pPr>
              <w:suppressLineNumbers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-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definiowalnych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czynności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np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.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monitorowanie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ciągłe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BP, HR, SpO2,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Zmiana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pozycji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,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Tlenoterapia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bierna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br/>
              <w:t xml:space="preserve">-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zlecenia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podania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leku</w:t>
            </w:r>
            <w:proofErr w:type="spellEnd"/>
          </w:p>
          <w:p w14:paraId="299B3B11" w14:textId="77777777" w:rsidR="006D4655" w:rsidRPr="000F54FE" w:rsidRDefault="006D4655" w:rsidP="00A65A01">
            <w:pPr>
              <w:suppressLineNumbers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-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zlecenia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podania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płynu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.</w:t>
            </w:r>
          </w:p>
          <w:p w14:paraId="4335B41F" w14:textId="77777777" w:rsidR="006D4655" w:rsidRPr="000F54FE" w:rsidRDefault="006D4655" w:rsidP="00A65A01">
            <w:pPr>
              <w:suppressLineNumbers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Wprowadzone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w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systemie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zalecenia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pooperacyjne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są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przekazywane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do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modułu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sali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wybudzeń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dla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danego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pacjenta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. </w:t>
            </w:r>
          </w:p>
        </w:tc>
      </w:tr>
      <w:tr w:rsidR="006D4655" w:rsidRPr="000F54FE" w14:paraId="4CAA7FF9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40992B03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20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FBAA" w14:textId="77777777" w:rsidR="006D4655" w:rsidRPr="000F54FE" w:rsidRDefault="006D4655" w:rsidP="00A65A01">
            <w:pPr>
              <w:suppressLineNumbers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Skala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Aldreta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automatycznie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przeliczana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po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oznaczeniu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stanu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pacjenta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.</w:t>
            </w:r>
          </w:p>
        </w:tc>
      </w:tr>
      <w:tr w:rsidR="006D4655" w:rsidRPr="000F54FE" w14:paraId="36EC38FB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43FC5DC8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21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91D4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Edytowalna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biblioteka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leków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określeniem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dawki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jednostki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wyjściowej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na min 1000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pozycji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Rozróżnienie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podaży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jednorazowej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ciągłej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. Leki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kategoryzowane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z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określeniem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dawki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domyślnej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oraz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jej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inkrementu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6835597D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Kategorie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leków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min:</w:t>
            </w:r>
          </w:p>
          <w:p w14:paraId="61B70AB1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Antybiotyki</w:t>
            </w:r>
            <w:proofErr w:type="spellEnd"/>
          </w:p>
          <w:p w14:paraId="462212EC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Psychotropowe</w:t>
            </w:r>
            <w:proofErr w:type="spellEnd"/>
          </w:p>
          <w:p w14:paraId="243CD3C8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Narkotyczne</w:t>
            </w:r>
            <w:proofErr w:type="spellEnd"/>
          </w:p>
          <w:p w14:paraId="4C9576A6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Niedepolaryzujące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leki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zwiotczające</w:t>
            </w:r>
            <w:proofErr w:type="spellEnd"/>
          </w:p>
          <w:p w14:paraId="1CF593BA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Depolaryzujące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leki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zwiotczające</w:t>
            </w:r>
            <w:proofErr w:type="spellEnd"/>
          </w:p>
          <w:p w14:paraId="1430FCBF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Przeciwwymiotne</w:t>
            </w:r>
            <w:proofErr w:type="spellEnd"/>
          </w:p>
          <w:p w14:paraId="365CEB60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- Odwracające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zwiotczenie</w:t>
            </w:r>
            <w:proofErr w:type="spellEnd"/>
          </w:p>
          <w:p w14:paraId="25BEA05D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Benzodiazepiny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BDZ</w:t>
            </w:r>
          </w:p>
          <w:p w14:paraId="1D1AC523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Rozkurczowe</w:t>
            </w:r>
            <w:proofErr w:type="spellEnd"/>
          </w:p>
          <w:p w14:paraId="27098FC8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- Odwracające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benzodiazepiny</w:t>
            </w:r>
            <w:proofErr w:type="spellEnd"/>
          </w:p>
          <w:p w14:paraId="34DDAABF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- Odwracające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opioidy</w:t>
            </w:r>
            <w:proofErr w:type="spellEnd"/>
          </w:p>
        </w:tc>
      </w:tr>
      <w:tr w:rsidR="006D4655" w:rsidRPr="000F54FE" w14:paraId="1CEC4DA7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1F52B5A0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lastRenderedPageBreak/>
              <w:t>22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76B1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Oznaczenie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podawanych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leków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kolorami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wg.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Grupy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zgodnie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z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obowiązującym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standardem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. </w:t>
            </w:r>
          </w:p>
        </w:tc>
      </w:tr>
      <w:tr w:rsidR="006D4655" w:rsidRPr="000F54FE" w14:paraId="09B76C48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306BC1FB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23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8A82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System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musi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być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przystosowany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do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pracy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wykorzystaniem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ekranów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dotykowych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Wprowadzanie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informacji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pomocą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klawiatury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wyświetlanej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na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ekranie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dotykowym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D4655" w:rsidRPr="000F54FE" w14:paraId="6FDDB9BB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5CC1AB78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24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05F8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System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posiada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funkcjonalność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konfigurowania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grup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leków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dla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różnych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rodzajów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zabiegów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monitorowania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między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innymi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w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kategorii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: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intubacja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wlew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antybiotyk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. Dzięki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funkcjonalności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użytkownik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może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w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szybki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sposób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zarejestrować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podanie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kilku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leków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w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danej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grupie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wskazaniem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dawki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dla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pacjenta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i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godziną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podania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</w:p>
        </w:tc>
      </w:tr>
      <w:tr w:rsidR="006D4655" w:rsidRPr="000F54FE" w14:paraId="5BA74289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282B3571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25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E094B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System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umożliwiający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generowanie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raportów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sumarycznego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zużycia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suma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g, mg,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ug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lub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ml)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leków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wg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grupy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Możliwość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generowania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raportu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wg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daty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dla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konkretnego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stanowiska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znieczulania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oraz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dla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konkretnego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znieczulenia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D4655" w:rsidRPr="000F54FE" w14:paraId="69DE62E2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3AB055C4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26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0B6F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System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umożliwia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generowanie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raportów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zużycia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leków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narkotycznych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w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danym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okresie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czasu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na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wskazanej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sali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operacyjnej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dla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wskazanego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zabiegu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D4655" w:rsidRPr="000F54FE" w14:paraId="06C6F1BA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138475D6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27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93E46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Możliwość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definiowania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rodzajów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monitorowania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wg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typów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zabiegów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rodzajów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anestezji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indywidualnie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definiowanym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zestawem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parametrów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rejestrowanych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układem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graficznym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tabela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/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wykresy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Możliwość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przypisania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domyślnych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leków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do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każdego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rodzajów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monitorowania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D4655" w:rsidRPr="000F54FE" w14:paraId="752DFD4D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19342E6F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28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62534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System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posiada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zdefiniowaną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listę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personelu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operacji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w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kategorii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min.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Anestezjolog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pielęgniarka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anestezjologiczna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chirurg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-operator,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chirurg-asysta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pielęgniarka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operacyjna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D4655" w:rsidRPr="000F54FE" w14:paraId="1E703695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005B62C6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29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EA45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Indywidualne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konto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logowania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dla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każdego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użytkowników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zabezpieczone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loginem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hasłem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</w:tr>
      <w:tr w:rsidR="006D4655" w:rsidRPr="000F54FE" w14:paraId="41C63F13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51EAA800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30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F8D8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Brak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możliwości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archiwizacji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dokumentu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bez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poprawnego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zalogowania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się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przez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Użytkownika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D4655" w:rsidRPr="000F54FE" w14:paraId="7C577694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6D6E961D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31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CB0C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System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posiada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funkcje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przelogowania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użytkownika-anestezjologa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w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trakcie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znieczulenia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zachowaniem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ciągłości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prowadzonej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karty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znieczulenia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D4655" w:rsidRPr="000F54FE" w14:paraId="5523BCA3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426D0932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32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69F8C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Możliwość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awaryjnego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logowania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użytkownika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w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przypadku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zapomnianego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hasła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. W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celu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archiwizacji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dokumentu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wymagana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autoryzacja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Użytkownika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D4655" w:rsidRPr="000F54FE" w14:paraId="14E27E10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57089FF1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33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CBB85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System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posiada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funkcje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umożliwiającą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rozpoczęcie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tworzenia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elektronicznej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dokumentacji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bezpośrednio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uruchomieniu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programu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bez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konieczności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logowania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przycisk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natychmiastowego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uruchomienia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monitorowania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zabiegu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pełnym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odczytem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danych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w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urządzeń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. W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celu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archiwizacji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dokumentu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wymagana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autoryzacja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Użytkownika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D4655" w:rsidRPr="000F54FE" w14:paraId="643C910F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500AEDC0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34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BE19" w14:textId="77777777" w:rsidR="006D4655" w:rsidRPr="000F54FE" w:rsidRDefault="006D4655" w:rsidP="00A65A01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Biblioteka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preparatów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krwi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Odczyt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informacji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o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preparacie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składnik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nr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donacji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objętość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pomocą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 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czytnika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kodów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kreskowych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. 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Informacje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zapisywane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w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karcie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znieczulenia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bez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dodatkowej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ingerencji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w interface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użytkownika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</w:p>
        </w:tc>
      </w:tr>
      <w:tr w:rsidR="006D4655" w:rsidRPr="000F54FE" w14:paraId="4ACC2E45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0295CD56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35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0A66" w14:textId="77777777" w:rsidR="006D4655" w:rsidRPr="000F54FE" w:rsidRDefault="006D4655" w:rsidP="00A65A01">
            <w:pPr>
              <w:contextualSpacing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Generowanie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raportu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z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przeprowadzonej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transfuzji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preparatów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krwi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w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formacie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pdf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zawierającego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min.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informacje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</w:t>
            </w:r>
          </w:p>
          <w:p w14:paraId="51E2C0B3" w14:textId="77777777" w:rsidR="006D4655" w:rsidRPr="000F54FE" w:rsidRDefault="006D4655" w:rsidP="00A65A01">
            <w:pPr>
              <w:contextualSpacing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Nazwa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składnika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krwi</w:t>
            </w:r>
            <w:proofErr w:type="spellEnd"/>
          </w:p>
          <w:p w14:paraId="0307751D" w14:textId="77777777" w:rsidR="006D4655" w:rsidRPr="000F54FE" w:rsidRDefault="006D4655" w:rsidP="00A65A01">
            <w:pPr>
              <w:contextualSpacing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Nr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donacji</w:t>
            </w:r>
            <w:proofErr w:type="spellEnd"/>
          </w:p>
          <w:p w14:paraId="50248418" w14:textId="77777777" w:rsidR="006D4655" w:rsidRPr="000F54FE" w:rsidRDefault="006D4655" w:rsidP="00A65A01">
            <w:pPr>
              <w:contextualSpacing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Termin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ważności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składnika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krwi</w:t>
            </w:r>
            <w:proofErr w:type="spellEnd"/>
          </w:p>
          <w:p w14:paraId="23EC6D28" w14:textId="77777777" w:rsidR="006D4655" w:rsidRPr="000F54FE" w:rsidRDefault="006D4655" w:rsidP="00A65A01">
            <w:pPr>
              <w:contextualSpacing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Dawca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AB0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RhD</w:t>
            </w:r>
            <w:proofErr w:type="spellEnd"/>
          </w:p>
          <w:p w14:paraId="4024593E" w14:textId="77777777" w:rsidR="006D4655" w:rsidRPr="000F54FE" w:rsidRDefault="006D4655" w:rsidP="00A65A01">
            <w:pPr>
              <w:contextualSpacing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Biorca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AB0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RhD</w:t>
            </w:r>
            <w:proofErr w:type="spellEnd"/>
          </w:p>
          <w:p w14:paraId="4D8084D3" w14:textId="77777777" w:rsidR="006D4655" w:rsidRPr="000F54FE" w:rsidRDefault="006D4655" w:rsidP="00A65A01">
            <w:pPr>
              <w:contextualSpacing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 xml:space="preserve">-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Imię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nazwisko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, PESEL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biorcy</w:t>
            </w:r>
            <w:proofErr w:type="spellEnd"/>
          </w:p>
          <w:p w14:paraId="567482AB" w14:textId="77777777" w:rsidR="006D4655" w:rsidRPr="000F54FE" w:rsidRDefault="006D4655" w:rsidP="00A65A01">
            <w:pPr>
              <w:contextualSpacing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Nazwisko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lekarza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zlecającego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przetoczenie</w:t>
            </w:r>
            <w:proofErr w:type="spellEnd"/>
          </w:p>
          <w:p w14:paraId="4EC5C92A" w14:textId="77777777" w:rsidR="006D4655" w:rsidRPr="000F54FE" w:rsidRDefault="006D4655" w:rsidP="00A65A01">
            <w:pPr>
              <w:contextualSpacing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Data i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godzina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rozpoczęcia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przetaczania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składnika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krwi</w:t>
            </w:r>
            <w:proofErr w:type="spellEnd"/>
          </w:p>
          <w:p w14:paraId="14C33171" w14:textId="77777777" w:rsidR="006D4655" w:rsidRPr="000F54FE" w:rsidRDefault="006D4655" w:rsidP="00A65A01">
            <w:pPr>
              <w:contextualSpacing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Data i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godzina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zakończenia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przetaczania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składnika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krwi</w:t>
            </w:r>
            <w:proofErr w:type="spellEnd"/>
          </w:p>
          <w:p w14:paraId="1F4C8615" w14:textId="77777777" w:rsidR="006D4655" w:rsidRPr="000F54FE" w:rsidRDefault="006D4655" w:rsidP="00A65A01">
            <w:pPr>
              <w:contextualSpacing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Imię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i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nazwisko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osoby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wykonującej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przetoczenie</w:t>
            </w:r>
            <w:proofErr w:type="spellEnd"/>
          </w:p>
          <w:p w14:paraId="55C098C9" w14:textId="77777777" w:rsidR="006D4655" w:rsidRPr="000F54FE" w:rsidRDefault="006D4655" w:rsidP="00A65A01">
            <w:pPr>
              <w:contextualSpacing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Przetoczona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objętość</w:t>
            </w:r>
            <w:proofErr w:type="spellEnd"/>
          </w:p>
          <w:p w14:paraId="58B249F5" w14:textId="77777777" w:rsidR="006D4655" w:rsidRPr="000F54FE" w:rsidRDefault="006D4655" w:rsidP="00A65A01">
            <w:pPr>
              <w:contextualSpacing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Ocena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przebiegu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przetoczenia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bez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powikłań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/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powikłania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)</w:t>
            </w:r>
          </w:p>
        </w:tc>
      </w:tr>
      <w:tr w:rsidR="006D4655" w:rsidRPr="000F54FE" w14:paraId="5F600179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1617E6FC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lastRenderedPageBreak/>
              <w:t>36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503D3" w14:textId="77777777" w:rsidR="006D4655" w:rsidRPr="000F54FE" w:rsidRDefault="006D4655" w:rsidP="00A65A01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Możliwość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rejestracji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szczegółowych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informacji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o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różnych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procedurach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anestezji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11708AED" w14:textId="77777777" w:rsidR="006D4655" w:rsidRPr="000F54FE" w:rsidRDefault="006D4655" w:rsidP="00A65A01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Znieczulenie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ogólne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rodzaj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indukcji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kondukcji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258E4E56" w14:textId="77777777" w:rsidR="006D4655" w:rsidRPr="000F54FE" w:rsidRDefault="006D4655" w:rsidP="00A65A01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Znieczulenie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regionalne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(min.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podpajęczynówkowe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ZO, SCE,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splot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szyjny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ramienny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nerwy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k.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górnej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dolnej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</w:p>
        </w:tc>
      </w:tr>
      <w:tr w:rsidR="006D4655" w:rsidRPr="000F54FE" w14:paraId="3391967A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01255CB2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37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D50F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Możliwość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rejestracji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procedur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czynności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przedoperacyjnych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takich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jak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7137635C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Preoksygenacja</w:t>
            </w:r>
            <w:proofErr w:type="spellEnd"/>
          </w:p>
          <w:p w14:paraId="74EBADA1" w14:textId="77777777" w:rsidR="006D4655" w:rsidRPr="000F54FE" w:rsidRDefault="006D4655" w:rsidP="00A65A01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Intubacja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dotchawicza</w:t>
            </w:r>
            <w:proofErr w:type="spellEnd"/>
          </w:p>
          <w:p w14:paraId="1070DC9F" w14:textId="77777777" w:rsidR="006D4655" w:rsidRPr="000F54FE" w:rsidRDefault="006D4655" w:rsidP="00A65A01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Intubacja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dooskrzelowa</w:t>
            </w:r>
            <w:proofErr w:type="spellEnd"/>
          </w:p>
          <w:p w14:paraId="54CC7F3A" w14:textId="77777777" w:rsidR="006D4655" w:rsidRPr="000F54FE" w:rsidRDefault="006D4655" w:rsidP="00A65A01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- Maska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krtaniowa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twarzowa</w:t>
            </w:r>
            <w:proofErr w:type="spellEnd"/>
          </w:p>
          <w:p w14:paraId="4439A824" w14:textId="77777777" w:rsidR="006D4655" w:rsidRPr="000F54FE" w:rsidRDefault="006D4655" w:rsidP="00A65A01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- Rurka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ustno-gardłowa</w:t>
            </w:r>
            <w:proofErr w:type="spellEnd"/>
          </w:p>
          <w:p w14:paraId="72F43F46" w14:textId="77777777" w:rsidR="006D4655" w:rsidRPr="000F54FE" w:rsidRDefault="006D4655" w:rsidP="00A65A01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Tracheostomia</w:t>
            </w:r>
            <w:proofErr w:type="spellEnd"/>
          </w:p>
          <w:p w14:paraId="1F2C443D" w14:textId="77777777" w:rsidR="006D4655" w:rsidRPr="000F54FE" w:rsidRDefault="006D4655" w:rsidP="00A65A01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Intubacja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przez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usta</w:t>
            </w:r>
            <w:proofErr w:type="spellEnd"/>
          </w:p>
          <w:p w14:paraId="0042898B" w14:textId="77777777" w:rsidR="006D4655" w:rsidRPr="000F54FE" w:rsidRDefault="006D4655" w:rsidP="00A65A01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Intubacja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przez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nos</w:t>
            </w:r>
          </w:p>
          <w:p w14:paraId="13A34183" w14:textId="77777777" w:rsidR="006D4655" w:rsidRPr="000F54FE" w:rsidRDefault="006D4655" w:rsidP="00A65A01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Intubacja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bronchofiberoskopem</w:t>
            </w:r>
            <w:proofErr w:type="spellEnd"/>
          </w:p>
          <w:p w14:paraId="7914F1EA" w14:textId="77777777" w:rsidR="006D4655" w:rsidRPr="000F54FE" w:rsidRDefault="006D4655" w:rsidP="00A65A01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Informacje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o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rozmiarze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typie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stosowanych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rurek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masek</w:t>
            </w:r>
            <w:proofErr w:type="spellEnd"/>
          </w:p>
        </w:tc>
      </w:tr>
      <w:tr w:rsidR="006D4655" w:rsidRPr="000F54FE" w14:paraId="42E55A4D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73468495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38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4628" w14:textId="77777777" w:rsidR="006D4655" w:rsidRPr="000F54FE" w:rsidRDefault="006D4655" w:rsidP="00A65A01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Możliwość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rejestracji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rozmiaru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rurki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intubacyjnej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oraz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głębokości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jej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wprowadzenia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Osobny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zestaw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rozmiarów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dla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rurek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DLT.</w:t>
            </w:r>
          </w:p>
        </w:tc>
      </w:tr>
      <w:tr w:rsidR="006D4655" w:rsidRPr="000F54FE" w14:paraId="13809349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73C619DB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39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D741" w14:textId="77777777" w:rsidR="006D4655" w:rsidRPr="000F54FE" w:rsidRDefault="006D4655" w:rsidP="00A65A01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Definiowanie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głównej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oraz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min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dwóch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dodatkowych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procedur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znieczulenia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wg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kodów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ICD-9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dla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każdej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prowadzonej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karty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znieczulenia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D4655" w:rsidRPr="000F54FE" w14:paraId="6CB50383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469F139D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40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3B6F" w14:textId="77777777" w:rsidR="006D4655" w:rsidRPr="000F54FE" w:rsidRDefault="006D4655" w:rsidP="00A65A01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Możliwość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rejestracji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rozmiaru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rurki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intubacyjnej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oraz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głębokości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jej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wprowadzenia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Osobny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zestaw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rozmiarów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dla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rurek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DLT.</w:t>
            </w:r>
          </w:p>
        </w:tc>
      </w:tr>
      <w:tr w:rsidR="006D4655" w:rsidRPr="000F54FE" w14:paraId="033E1D28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7754B1E5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41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9A165" w14:textId="77777777" w:rsidR="006D4655" w:rsidRPr="000F54FE" w:rsidRDefault="006D4655" w:rsidP="00A65A01">
            <w:pPr>
              <w:suppressLineNumbers/>
              <w:tabs>
                <w:tab w:val="right" w:pos="5011"/>
              </w:tabs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System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posiada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moduł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zainstalowany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w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śluzie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BO.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Moduł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do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obsługi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przyjęcia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i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wypisu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pacjentów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na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bloku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operacyjnym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,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instalowany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na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dodatkowym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komputerze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typu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All in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One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z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ekranem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dotykowym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,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służący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do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generowania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elektronicznej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dokumentacji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pacjenta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. </w:t>
            </w:r>
          </w:p>
          <w:p w14:paraId="48F15544" w14:textId="77777777" w:rsidR="006D4655" w:rsidRPr="000F54FE" w:rsidRDefault="006D4655" w:rsidP="00A65A01">
            <w:pPr>
              <w:suppressLineNumbers/>
              <w:tabs>
                <w:tab w:val="right" w:pos="5011"/>
              </w:tabs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</w:p>
          <w:p w14:paraId="6D60E6AB" w14:textId="77777777" w:rsidR="006D4655" w:rsidRPr="000F54FE" w:rsidRDefault="006D4655" w:rsidP="00A65A01">
            <w:pPr>
              <w:suppressLineNumbers/>
              <w:tabs>
                <w:tab w:val="right" w:pos="5011"/>
              </w:tabs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Rejestracja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przyjęcia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z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danymi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: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imię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,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nazwisko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,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oddział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wydający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,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osoba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wydająca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,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osoba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przyjmująca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.</w:t>
            </w:r>
          </w:p>
          <w:p w14:paraId="397E2D93" w14:textId="77777777" w:rsidR="006D4655" w:rsidRPr="000F54FE" w:rsidRDefault="006D4655" w:rsidP="00A65A01">
            <w:pPr>
              <w:suppressLineNumbers/>
              <w:tabs>
                <w:tab w:val="right" w:pos="5011"/>
              </w:tabs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</w:p>
          <w:p w14:paraId="38A73931" w14:textId="77777777" w:rsidR="006D4655" w:rsidRPr="000F54FE" w:rsidRDefault="006D4655" w:rsidP="00A65A01">
            <w:pPr>
              <w:suppressLineNumbers/>
              <w:tabs>
                <w:tab w:val="right" w:pos="5011"/>
              </w:tabs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Rejestracja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wydania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z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danymi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: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imię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,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nazwisko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,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oddział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przyjmujący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,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osoba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wydająca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,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osoba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przyjmująca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.</w:t>
            </w:r>
          </w:p>
          <w:p w14:paraId="0249F003" w14:textId="77777777" w:rsidR="006D4655" w:rsidRPr="000F54FE" w:rsidRDefault="006D4655" w:rsidP="00A65A01">
            <w:pPr>
              <w:suppressLineNumbers/>
              <w:tabs>
                <w:tab w:val="right" w:pos="5011"/>
              </w:tabs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</w:p>
          <w:p w14:paraId="69894315" w14:textId="77777777" w:rsidR="006D4655" w:rsidRPr="000F54FE" w:rsidRDefault="006D4655" w:rsidP="00A65A01">
            <w:pPr>
              <w:suppressLineNumbers/>
              <w:tabs>
                <w:tab w:val="right" w:pos="5011"/>
              </w:tabs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Uwierzytelnienie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poprzez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indywidualny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PIN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lub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hasło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osoby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przyjmującej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/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wydającej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.</w:t>
            </w:r>
          </w:p>
          <w:p w14:paraId="51DF6BF9" w14:textId="77777777" w:rsidR="006D4655" w:rsidRPr="000F54FE" w:rsidRDefault="006D4655" w:rsidP="00A65A01">
            <w:pPr>
              <w:suppressLineNumbers/>
              <w:tabs>
                <w:tab w:val="right" w:pos="5011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D4655" w:rsidRPr="000F54FE" w14:paraId="0149E6D2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00F13804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42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E9293" w14:textId="77777777" w:rsidR="006D4655" w:rsidRPr="000F54FE" w:rsidRDefault="006D4655" w:rsidP="00A65A01">
            <w:pPr>
              <w:suppressLineNumbers/>
              <w:tabs>
                <w:tab w:val="right" w:pos="5011"/>
              </w:tabs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Generowany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w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module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dokument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przyjęcia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/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wydania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pacjenta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,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zawiera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dane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identyfikujące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personel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medyczny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wraz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z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jego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podpisem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,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które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to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informacje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są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integralną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częścią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dokumentacji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medycznej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znieczulenia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przesyłanej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automatycznie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do HIS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po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zakończeniu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pobytu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pacjenta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na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Bloku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Operacyjnym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.</w:t>
            </w:r>
          </w:p>
        </w:tc>
      </w:tr>
      <w:tr w:rsidR="006D4655" w:rsidRPr="000F54FE" w14:paraId="40F39136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0B28A95C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43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E233" w14:textId="77777777" w:rsidR="006D4655" w:rsidRPr="000F54FE" w:rsidRDefault="006D4655" w:rsidP="00A65A01">
            <w:pPr>
              <w:suppressLineNumbers/>
              <w:tabs>
                <w:tab w:val="right" w:pos="5011"/>
              </w:tabs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System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posiada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moduł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do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obsługi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pobytu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pacjenta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na Sali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wybudzeń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,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służący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do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generowania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elektronicznego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raportu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z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pobytu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pacjenta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na Sali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Wybudzeń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. Dane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ze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znieczulenia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przesyłane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z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elektronicznej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karty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znieczulenia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.</w:t>
            </w:r>
          </w:p>
        </w:tc>
      </w:tr>
      <w:tr w:rsidR="006D4655" w:rsidRPr="000F54FE" w14:paraId="7ACDAE48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5B169C2B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44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1429" w14:textId="77777777" w:rsidR="006D4655" w:rsidRPr="000F54FE" w:rsidRDefault="006D4655" w:rsidP="00A65A01">
            <w:pPr>
              <w:suppressLineNumbers/>
              <w:tabs>
                <w:tab w:val="right" w:pos="5011"/>
              </w:tabs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Rejestracja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przyjęcia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na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Salę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Wybudzeń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zawiera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: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imię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,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nazwisko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,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data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urodzenia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,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lekarz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lastRenderedPageBreak/>
              <w:t>przekazujący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,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pielęgniarka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przekazująca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,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pielęgniarka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przyjmująca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.</w:t>
            </w:r>
          </w:p>
          <w:p w14:paraId="6C7C2A01" w14:textId="77777777" w:rsidR="006D4655" w:rsidRPr="000F54FE" w:rsidRDefault="006D4655" w:rsidP="00A65A01">
            <w:pPr>
              <w:suppressLineNumbers/>
              <w:tabs>
                <w:tab w:val="right" w:pos="5011"/>
              </w:tabs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</w:p>
          <w:p w14:paraId="726462A5" w14:textId="77777777" w:rsidR="006D4655" w:rsidRPr="000F54FE" w:rsidRDefault="006D4655" w:rsidP="00A65A01">
            <w:pPr>
              <w:suppressLineNumbers/>
              <w:tabs>
                <w:tab w:val="right" w:pos="5011"/>
              </w:tabs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Zapis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parametrów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życiowych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pacjenta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z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monitorów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pacjenta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używanych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na Sali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Wybudzeń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.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Rejestracja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podania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leków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(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iniekcje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jednorazowe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,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infuzje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,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wlewy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).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Biblioteka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leków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wspólna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z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dostępną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na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salach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operacyjnych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.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Rejestracja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czynności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wykonywanych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przy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pacjencie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(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np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.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toaleta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dróg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oddechowych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,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zmiana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pozycji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,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ekstubacja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).</w:t>
            </w:r>
          </w:p>
          <w:p w14:paraId="10293E91" w14:textId="77777777" w:rsidR="006D4655" w:rsidRPr="000F54FE" w:rsidRDefault="006D4655" w:rsidP="00A65A01">
            <w:pPr>
              <w:suppressLineNumbers/>
              <w:tabs>
                <w:tab w:val="right" w:pos="5011"/>
              </w:tabs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</w:p>
          <w:p w14:paraId="19520670" w14:textId="77777777" w:rsidR="006D4655" w:rsidRPr="000F54FE" w:rsidRDefault="006D4655" w:rsidP="00A65A01">
            <w:pPr>
              <w:suppressLineNumbers/>
              <w:tabs>
                <w:tab w:val="right" w:pos="5011"/>
              </w:tabs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Prezentacja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bieżących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parametrów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urządzeń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w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postaci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numerycznej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Zapis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prezentacja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w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postaci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trendów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graficznych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osobnych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dla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każdego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parametru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D4655" w:rsidRPr="000F54FE" w14:paraId="57287971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3FA3F7D1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lastRenderedPageBreak/>
              <w:t>45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6E9EA" w14:textId="77777777" w:rsidR="006D4655" w:rsidRPr="000F54FE" w:rsidRDefault="006D4655" w:rsidP="00A65A01">
            <w:pPr>
              <w:suppressLineNumbers/>
              <w:tabs>
                <w:tab w:val="right" w:pos="5011"/>
              </w:tabs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Rejestracja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opuszczenia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Sali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Wybudzeń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: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imię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,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nazwisko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,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data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urodzenia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,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lekarz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przekazujący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,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pielęgniarka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przekazująca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,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pielęgniarka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przyjmująca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.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Uwierzytelnienie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wydania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poprzez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indywidualny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pin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osoby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wydającej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.</w:t>
            </w:r>
          </w:p>
        </w:tc>
      </w:tr>
      <w:tr w:rsidR="006D4655" w:rsidRPr="000F54FE" w14:paraId="1C12E637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46C7D02C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46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A05F1" w14:textId="77777777" w:rsidR="006D4655" w:rsidRPr="000F54FE" w:rsidRDefault="006D4655" w:rsidP="00A65A01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Wykonawca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w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ramach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realizacji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zapewnia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podłączenie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do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systemu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monitorów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pacjenta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respiratorów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posiadanych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przez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Zamawiającego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Warunkiem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integracji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jest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dostępność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w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urządzeniach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jednego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popularnych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protokołów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komunikacji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np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. HL7).</w:t>
            </w:r>
          </w:p>
        </w:tc>
      </w:tr>
      <w:tr w:rsidR="006D4655" w:rsidRPr="000F54FE" w14:paraId="6FC4D6FA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1C16829B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47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37BF" w14:textId="77777777" w:rsidR="006D4655" w:rsidRPr="000F54FE" w:rsidRDefault="006D4655" w:rsidP="00A65A01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Integracja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monitorami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pacjenta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oraz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respiratorami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wykorzystywanymi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przez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Zamawiającego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na Sali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wybudzeń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automatyczna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rejestracja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parametrów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życiowych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oraz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parametrów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wentylacji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78706024" w14:textId="77777777" w:rsidR="006D4655" w:rsidRPr="000F54FE" w:rsidRDefault="006D4655" w:rsidP="00A65A01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Minimalny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zakres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parametrów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0A254968" w14:textId="77777777" w:rsidR="006D4655" w:rsidRPr="000F54FE" w:rsidRDefault="006D4655" w:rsidP="006D4655">
            <w:pPr>
              <w:widowControl/>
              <w:numPr>
                <w:ilvl w:val="0"/>
                <w:numId w:val="15"/>
              </w:numPr>
              <w:suppressAutoHyphens w:val="0"/>
              <w:autoSpaceDN/>
              <w:contextualSpacing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SpO2</w:t>
            </w:r>
          </w:p>
          <w:p w14:paraId="537DC5B7" w14:textId="77777777" w:rsidR="006D4655" w:rsidRPr="000F54FE" w:rsidRDefault="006D4655" w:rsidP="006D4655">
            <w:pPr>
              <w:widowControl/>
              <w:numPr>
                <w:ilvl w:val="0"/>
                <w:numId w:val="15"/>
              </w:numPr>
              <w:suppressAutoHyphens w:val="0"/>
              <w:autoSpaceDN/>
              <w:contextualSpacing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NIBPs,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NIBPm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NIBPd</w:t>
            </w:r>
            <w:proofErr w:type="spellEnd"/>
          </w:p>
          <w:p w14:paraId="1B16DA65" w14:textId="77777777" w:rsidR="006D4655" w:rsidRPr="000F54FE" w:rsidRDefault="006D4655" w:rsidP="006D4655">
            <w:pPr>
              <w:widowControl/>
              <w:numPr>
                <w:ilvl w:val="0"/>
                <w:numId w:val="15"/>
              </w:numPr>
              <w:suppressAutoHyphens w:val="0"/>
              <w:autoSpaceDN/>
              <w:contextualSpacing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HR</w:t>
            </w:r>
          </w:p>
          <w:p w14:paraId="56C51128" w14:textId="77777777" w:rsidR="006D4655" w:rsidRPr="000F54FE" w:rsidRDefault="006D4655" w:rsidP="006D4655">
            <w:pPr>
              <w:widowControl/>
              <w:numPr>
                <w:ilvl w:val="0"/>
                <w:numId w:val="15"/>
              </w:numPr>
              <w:suppressAutoHyphens w:val="0"/>
              <w:autoSpaceDN/>
              <w:contextualSpacing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Temperatura</w:t>
            </w:r>
            <w:proofErr w:type="spellEnd"/>
          </w:p>
          <w:p w14:paraId="61301BC6" w14:textId="77777777" w:rsidR="006D4655" w:rsidRPr="000F54FE" w:rsidRDefault="006D4655" w:rsidP="006D4655">
            <w:pPr>
              <w:widowControl/>
              <w:numPr>
                <w:ilvl w:val="0"/>
                <w:numId w:val="15"/>
              </w:numPr>
              <w:suppressAutoHyphens w:val="0"/>
              <w:autoSpaceDN/>
              <w:contextualSpacing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Tryb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wentylacji</w:t>
            </w:r>
            <w:proofErr w:type="spellEnd"/>
          </w:p>
          <w:p w14:paraId="0DA65885" w14:textId="77777777" w:rsidR="006D4655" w:rsidRPr="000F54FE" w:rsidRDefault="006D4655" w:rsidP="006D4655">
            <w:pPr>
              <w:widowControl/>
              <w:numPr>
                <w:ilvl w:val="0"/>
                <w:numId w:val="15"/>
              </w:numPr>
              <w:suppressAutoHyphens w:val="0"/>
              <w:autoSpaceDN/>
              <w:contextualSpacing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Vte</w:t>
            </w:r>
            <w:proofErr w:type="spellEnd"/>
          </w:p>
          <w:p w14:paraId="419E94C6" w14:textId="77777777" w:rsidR="006D4655" w:rsidRPr="000F54FE" w:rsidRDefault="006D4655" w:rsidP="006D4655">
            <w:pPr>
              <w:widowControl/>
              <w:numPr>
                <w:ilvl w:val="0"/>
                <w:numId w:val="15"/>
              </w:numPr>
              <w:suppressAutoHyphens w:val="0"/>
              <w:autoSpaceDN/>
              <w:contextualSpacing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Pinsp</w:t>
            </w:r>
            <w:proofErr w:type="spellEnd"/>
          </w:p>
          <w:p w14:paraId="7BBE3B14" w14:textId="77777777" w:rsidR="006D4655" w:rsidRPr="000F54FE" w:rsidRDefault="006D4655" w:rsidP="006D4655">
            <w:pPr>
              <w:widowControl/>
              <w:numPr>
                <w:ilvl w:val="0"/>
                <w:numId w:val="15"/>
              </w:numPr>
              <w:suppressAutoHyphens w:val="0"/>
              <w:autoSpaceDN/>
              <w:contextualSpacing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PEEP</w:t>
            </w:r>
          </w:p>
          <w:p w14:paraId="4BED7596" w14:textId="77777777" w:rsidR="006D4655" w:rsidRPr="000F54FE" w:rsidRDefault="006D4655" w:rsidP="006D4655">
            <w:pPr>
              <w:widowControl/>
              <w:numPr>
                <w:ilvl w:val="0"/>
                <w:numId w:val="15"/>
              </w:numPr>
              <w:suppressAutoHyphens w:val="0"/>
              <w:autoSpaceDN/>
              <w:contextualSpacing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fiO2</w:t>
            </w:r>
          </w:p>
        </w:tc>
      </w:tr>
      <w:tr w:rsidR="006D4655" w:rsidRPr="000F54FE" w14:paraId="654DB2CB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6D782CB4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48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7E735" w14:textId="77777777" w:rsidR="006D4655" w:rsidRPr="000F54FE" w:rsidRDefault="006D4655" w:rsidP="00A65A01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System na Sali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wybudzeń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zapewnia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jednoczesny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podgląd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na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zawartość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dokumentacji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wszystkich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pacjentów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przebywających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na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oddziale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przyjętych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do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oferowanego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systemu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). System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posiada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nocny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tryb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wyświetlania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o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obniżonej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jasności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podwyższonym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kontraście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D4655" w:rsidRPr="000F54FE" w14:paraId="2B9EC139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70D10E14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49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0A88" w14:textId="77777777" w:rsidR="006D4655" w:rsidRPr="000F54FE" w:rsidRDefault="006D4655" w:rsidP="00A65A01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System w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konfiguracji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dla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stanowisk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nadzoru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poznieczuleniowego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posiada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możliwość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odbierania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prezentacji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zaleceń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lekarskich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przygotowanych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podczas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znieczulenia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w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systemie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elektronicznej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karty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znieczulenia</w:t>
            </w:r>
            <w:proofErr w:type="spellEnd"/>
          </w:p>
        </w:tc>
      </w:tr>
      <w:tr w:rsidR="006D4655" w:rsidRPr="000F54FE" w14:paraId="4A9099FF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04677BEE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50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133C" w14:textId="77777777" w:rsidR="006D4655" w:rsidRPr="000F54FE" w:rsidRDefault="006D4655" w:rsidP="00A65A01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Generowanie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raportu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zabiegu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w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postaci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dokumentu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pdf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możliwością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wydruku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Możliwość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zmiany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szablonu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wydruku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ustalane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na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etapie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analizy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przedwdrożeniowej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6D4655" w:rsidRPr="000F54FE" w14:paraId="578419A1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2870A421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51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4D53" w14:textId="77777777" w:rsidR="006D4655" w:rsidRPr="000F54FE" w:rsidRDefault="006D4655" w:rsidP="00A65A01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Możliwość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tworzenia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miesięcznych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raportów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statystycznych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dla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administracji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dotyczących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między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innymi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pracy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bloku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operacyjnego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wskazaniem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ilości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zabiegów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czasu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zabiegów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znaczników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czasowych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takich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jak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dla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danej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operacji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wskazanie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początku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znieczulenia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końca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znieczulenia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czas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zabiegu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operacyjnego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początek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zabiegu-koniec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zabiegu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</w:tr>
      <w:tr w:rsidR="006D4655" w:rsidRPr="000F54FE" w14:paraId="62E60AA2" w14:textId="77777777" w:rsidTr="006D4655">
        <w:trPr>
          <w:trHeight w:val="601"/>
        </w:trPr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01D82356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52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58A8" w14:textId="77777777" w:rsidR="006D4655" w:rsidRPr="000F54FE" w:rsidRDefault="006D4655" w:rsidP="00A65A01">
            <w:pPr>
              <w:suppressLineNumbers/>
              <w:tabs>
                <w:tab w:val="right" w:pos="5011"/>
              </w:tabs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Możliwość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wypełnienia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dokumentu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Okołooperacyjnej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Karty Kontrolnej z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możliwością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rozpoczęcia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dokumentu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przed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wjazdem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pacjenta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na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Salę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Operacyjną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z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poziomu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modułu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obsługującego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przyjęcie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pacjenta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na Blok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Operacyjny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. </w:t>
            </w:r>
          </w:p>
        </w:tc>
      </w:tr>
      <w:tr w:rsidR="006D4655" w:rsidRPr="000F54FE" w14:paraId="202D5EF1" w14:textId="77777777" w:rsidTr="006D4655">
        <w:trPr>
          <w:trHeight w:val="601"/>
        </w:trPr>
        <w:tc>
          <w:tcPr>
            <w:tcW w:w="462" w:type="dxa"/>
            <w:tcBorders>
              <w:left w:val="single" w:sz="2" w:space="0" w:color="000001"/>
              <w:bottom w:val="single" w:sz="4" w:space="0" w:color="auto"/>
              <w:right w:val="single" w:sz="4" w:space="0" w:color="auto"/>
            </w:tcBorders>
          </w:tcPr>
          <w:p w14:paraId="2E32E562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53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6B618" w14:textId="77777777" w:rsidR="006D4655" w:rsidRPr="000F54FE" w:rsidRDefault="006D4655" w:rsidP="00A65A01">
            <w:pPr>
              <w:suppressLineNumbers/>
              <w:tabs>
                <w:tab w:val="right" w:pos="5011"/>
              </w:tabs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Funkcja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generowania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elektronicznej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dokumentacji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w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zakresie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:</w:t>
            </w:r>
          </w:p>
          <w:p w14:paraId="3DD49A39" w14:textId="77777777" w:rsidR="006D4655" w:rsidRPr="000F54FE" w:rsidRDefault="006D4655" w:rsidP="00A65A01">
            <w:pPr>
              <w:suppressLineNumbers/>
              <w:tabs>
                <w:tab w:val="right" w:pos="5011"/>
              </w:tabs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Protokół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przyjęcia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pacjenta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na Blok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Operacyjny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•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Okołooperacyjna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Karta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Kontrolna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(OKK) •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Karta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Znieczulenia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•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Karta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Transfuzji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•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Karta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Opieki Pielęgniarskiej •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Karta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rozchodu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leków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•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Karta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Nadzoru Poznieczuleniowego •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Protokół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przekazania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pacjenta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z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Bloku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Operacyjnego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. </w:t>
            </w:r>
          </w:p>
        </w:tc>
      </w:tr>
      <w:tr w:rsidR="006D4655" w:rsidRPr="000F54FE" w14:paraId="3B18962C" w14:textId="77777777" w:rsidTr="006D4655">
        <w:trPr>
          <w:trHeight w:val="601"/>
        </w:trPr>
        <w:tc>
          <w:tcPr>
            <w:tcW w:w="462" w:type="dxa"/>
            <w:tcBorders>
              <w:left w:val="single" w:sz="2" w:space="0" w:color="000001"/>
              <w:bottom w:val="single" w:sz="4" w:space="0" w:color="auto"/>
              <w:right w:val="single" w:sz="4" w:space="0" w:color="auto"/>
            </w:tcBorders>
          </w:tcPr>
          <w:p w14:paraId="079FFC0D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lastRenderedPageBreak/>
              <w:t>54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5308D" w14:textId="77777777" w:rsidR="006D4655" w:rsidRPr="000F54FE" w:rsidRDefault="006D4655" w:rsidP="00A65A01">
            <w:pPr>
              <w:suppressLineNumbers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Komputer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typu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All-In-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One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(AIO) z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ekranem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dotykowym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instalowane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na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stanowiskach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znieczulania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- 4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szt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. (na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sale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operacyjne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i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śluzę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.</w:t>
            </w:r>
          </w:p>
          <w:p w14:paraId="3974630C" w14:textId="77777777" w:rsidR="006D4655" w:rsidRPr="000F54FE" w:rsidRDefault="006D4655" w:rsidP="006D4655">
            <w:pPr>
              <w:pStyle w:val="Akapitzlist"/>
              <w:numPr>
                <w:ilvl w:val="0"/>
                <w:numId w:val="12"/>
              </w:numPr>
              <w:suppressLineNumbers/>
              <w:suppressAutoHyphens/>
              <w:autoSpaceDN w:val="0"/>
              <w:textAlignment w:val="baseline"/>
              <w:rPr>
                <w:rFonts w:asciiTheme="minorHAnsi" w:eastAsia="Calibri" w:hAnsiTheme="minorHAnsi" w:cstheme="minorHAnsi"/>
                <w:bCs/>
                <w:kern w:val="3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bCs/>
                <w:kern w:val="3"/>
                <w:sz w:val="22"/>
                <w:szCs w:val="22"/>
                <w:lang w:eastAsia="zh-CN" w:bidi="hi-IN"/>
              </w:rPr>
              <w:t xml:space="preserve">Procesor: min. 2-rdzeniowy, min 2 GHz, osiągający w teście </w:t>
            </w:r>
            <w:proofErr w:type="spellStart"/>
            <w:r w:rsidRPr="000F54FE">
              <w:rPr>
                <w:rFonts w:asciiTheme="minorHAnsi" w:eastAsia="Calibri" w:hAnsiTheme="minorHAnsi" w:cstheme="minorHAnsi"/>
                <w:bCs/>
                <w:kern w:val="3"/>
                <w:sz w:val="22"/>
                <w:szCs w:val="22"/>
                <w:lang w:eastAsia="zh-CN" w:bidi="hi-IN"/>
              </w:rPr>
              <w:t>PassMark</w:t>
            </w:r>
            <w:proofErr w:type="spellEnd"/>
            <w:r w:rsidRPr="000F54FE">
              <w:rPr>
                <w:rFonts w:asciiTheme="minorHAnsi" w:eastAsia="Calibri" w:hAnsiTheme="minorHAnsi" w:cstheme="minorHAnsi"/>
                <w:bCs/>
                <w:kern w:val="3"/>
                <w:sz w:val="22"/>
                <w:szCs w:val="22"/>
                <w:lang w:eastAsia="zh-CN" w:bidi="hi-IN"/>
              </w:rPr>
              <w:t xml:space="preserve"> CPU Mark wynik min. 2300 punktów;</w:t>
            </w:r>
          </w:p>
          <w:p w14:paraId="41088453" w14:textId="77777777" w:rsidR="006D4655" w:rsidRPr="000F54FE" w:rsidRDefault="006D4655" w:rsidP="006D4655">
            <w:pPr>
              <w:pStyle w:val="Akapitzlist"/>
              <w:numPr>
                <w:ilvl w:val="0"/>
                <w:numId w:val="12"/>
              </w:numPr>
              <w:suppressLineNumbers/>
              <w:suppressAutoHyphens/>
              <w:autoSpaceDN w:val="0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Pamięć RAM: min. 16 GB</w:t>
            </w:r>
          </w:p>
          <w:p w14:paraId="7EC92A22" w14:textId="77777777" w:rsidR="006D4655" w:rsidRPr="000F54FE" w:rsidRDefault="006D4655" w:rsidP="006D4655">
            <w:pPr>
              <w:pStyle w:val="Akapitzlist"/>
              <w:numPr>
                <w:ilvl w:val="0"/>
                <w:numId w:val="12"/>
              </w:numPr>
              <w:suppressLineNumbers/>
              <w:suppressAutoHyphens/>
              <w:autoSpaceDN w:val="0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Pamięć masowa - dysk SSD o pojemności nie mniejszej niż 240 GB</w:t>
            </w:r>
          </w:p>
          <w:p w14:paraId="06624D38" w14:textId="77777777" w:rsidR="006D4655" w:rsidRPr="000F54FE" w:rsidRDefault="006D4655" w:rsidP="006D4655">
            <w:pPr>
              <w:pStyle w:val="Akapitzlist"/>
              <w:numPr>
                <w:ilvl w:val="0"/>
                <w:numId w:val="12"/>
              </w:numPr>
              <w:suppressLineNumbers/>
              <w:suppressAutoHyphens/>
              <w:autoSpaceDN w:val="0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 xml:space="preserve">Matryca dotykowa min. 21” lub większa o minimalnej rozdzielczości Full HD (1920x1080 </w:t>
            </w:r>
            <w:proofErr w:type="spellStart"/>
            <w:r w:rsidRPr="000F54FE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px</w:t>
            </w:r>
            <w:proofErr w:type="spellEnd"/>
            <w:r w:rsidRPr="000F54FE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>)</w:t>
            </w:r>
          </w:p>
          <w:p w14:paraId="0439225B" w14:textId="77777777" w:rsidR="006D4655" w:rsidRPr="000F54FE" w:rsidRDefault="006D4655" w:rsidP="006D4655">
            <w:pPr>
              <w:pStyle w:val="Akapitzlist"/>
              <w:numPr>
                <w:ilvl w:val="0"/>
                <w:numId w:val="12"/>
              </w:numPr>
              <w:suppressLineNumbers/>
              <w:suppressAutoHyphens/>
              <w:autoSpaceDN w:val="0"/>
              <w:textAlignment w:val="baseline"/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eastAsia="zh-CN" w:bidi="hi-IN"/>
              </w:rPr>
              <w:t xml:space="preserve">Porty komunikacyjne: min USB oraz RJ-45, </w:t>
            </w:r>
          </w:p>
          <w:p w14:paraId="1EE7BBB3" w14:textId="77777777" w:rsidR="006D4655" w:rsidRPr="000F54FE" w:rsidRDefault="006D4655" w:rsidP="00A65A01">
            <w:pPr>
              <w:suppressLineNumbers/>
              <w:tabs>
                <w:tab w:val="right" w:pos="5011"/>
              </w:tabs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System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operacyjny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Windows 11 Pro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lub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równoważny</w:t>
            </w:r>
            <w:proofErr w:type="spellEnd"/>
          </w:p>
        </w:tc>
      </w:tr>
      <w:tr w:rsidR="006D4655" w:rsidRPr="000F54FE" w14:paraId="1CBFE787" w14:textId="77777777" w:rsidTr="006D4655">
        <w:trPr>
          <w:trHeight w:val="601"/>
        </w:trPr>
        <w:tc>
          <w:tcPr>
            <w:tcW w:w="462" w:type="dxa"/>
            <w:tcBorders>
              <w:left w:val="single" w:sz="2" w:space="0" w:color="000001"/>
              <w:bottom w:val="single" w:sz="4" w:space="0" w:color="auto"/>
              <w:right w:val="single" w:sz="4" w:space="0" w:color="auto"/>
            </w:tcBorders>
          </w:tcPr>
          <w:p w14:paraId="3945EF26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55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647D" w14:textId="77777777" w:rsidR="006D4655" w:rsidRPr="000F54FE" w:rsidRDefault="006D4655" w:rsidP="00A65A01">
            <w:pPr>
              <w:suppressLineNumbers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eastAsia="zh-CN" w:bidi="hi-IN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Ramię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montażowe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do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zamocowania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komputera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typu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AIO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przy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kolumnie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anestezjologicznej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lub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aparacie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do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znieczulania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ogólnego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Pr="000F54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eastAsia="zh-CN" w:bidi="hi-IN"/>
              </w:rPr>
              <w:t xml:space="preserve">– 3 </w:t>
            </w:r>
            <w:proofErr w:type="spellStart"/>
            <w:r w:rsidRPr="000F54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eastAsia="zh-CN" w:bidi="hi-IN"/>
              </w:rPr>
              <w:t>szt</w:t>
            </w:r>
            <w:proofErr w:type="spellEnd"/>
            <w:r w:rsidRPr="000F54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eastAsia="zh-CN" w:bidi="hi-IN"/>
              </w:rPr>
              <w:t>.</w:t>
            </w:r>
          </w:p>
        </w:tc>
      </w:tr>
      <w:tr w:rsidR="006D4655" w:rsidRPr="000F54FE" w14:paraId="7F672288" w14:textId="77777777" w:rsidTr="006D4655">
        <w:trPr>
          <w:trHeight w:val="601"/>
        </w:trPr>
        <w:tc>
          <w:tcPr>
            <w:tcW w:w="462" w:type="dxa"/>
            <w:tcBorders>
              <w:left w:val="single" w:sz="2" w:space="0" w:color="000001"/>
              <w:bottom w:val="single" w:sz="4" w:space="0" w:color="auto"/>
              <w:right w:val="single" w:sz="4" w:space="0" w:color="auto"/>
            </w:tcBorders>
          </w:tcPr>
          <w:p w14:paraId="0921F0E6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56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36CA3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Czytnik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kodów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kreskowych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na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blok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sale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wybudzeń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śluzę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pacjenta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F54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eastAsia="zh-CN" w:bidi="hi-IN"/>
              </w:rPr>
              <w:t xml:space="preserve">– 5 </w:t>
            </w:r>
            <w:proofErr w:type="spellStart"/>
            <w:r w:rsidRPr="000F54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eastAsia="zh-CN" w:bidi="hi-IN"/>
              </w:rPr>
              <w:t>szt</w:t>
            </w:r>
            <w:proofErr w:type="spellEnd"/>
            <w:r w:rsidRPr="000F54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eastAsia="zh-CN" w:bidi="hi-IN"/>
              </w:rPr>
              <w:t>.</w:t>
            </w:r>
          </w:p>
          <w:p w14:paraId="480B9530" w14:textId="77777777" w:rsidR="006D4655" w:rsidRPr="000F54FE" w:rsidRDefault="006D4655" w:rsidP="00A65A01">
            <w:pPr>
              <w:suppressLineNumbers/>
              <w:tabs>
                <w:tab w:val="right" w:pos="5011"/>
              </w:tabs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Obsługa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standardów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: min. CODE 128 </w:t>
            </w:r>
          </w:p>
        </w:tc>
      </w:tr>
      <w:tr w:rsidR="006D4655" w:rsidRPr="000F54FE" w14:paraId="49BEAF6E" w14:textId="77777777" w:rsidTr="006D4655">
        <w:trPr>
          <w:trHeight w:val="601"/>
        </w:trPr>
        <w:tc>
          <w:tcPr>
            <w:tcW w:w="462" w:type="dxa"/>
            <w:tcBorders>
              <w:left w:val="single" w:sz="2" w:space="0" w:color="000001"/>
              <w:bottom w:val="single" w:sz="4" w:space="0" w:color="auto"/>
              <w:right w:val="single" w:sz="4" w:space="0" w:color="auto"/>
            </w:tcBorders>
          </w:tcPr>
          <w:p w14:paraId="32A4C247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57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DF5D5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Zamawiający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posiada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na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bloku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operacyjnym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138CD6A1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monitory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pacjenta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1D12A7B2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aparaty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do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znieczulania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6FB81CE5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Zamawiający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posiada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na Sali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wybudzeń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0539771B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monitory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pacjenta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089AE84E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centrale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monitorującą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39CEB33B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aparaty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do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znieczulania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="006D4655" w:rsidRPr="000F54FE" w14:paraId="3EC9A44E" w14:textId="77777777" w:rsidTr="006D4655">
        <w:tc>
          <w:tcPr>
            <w:tcW w:w="462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335CF65D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58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41ABD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Dostawa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3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bezterminowych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licencji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systemu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do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generowania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elektronicznej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karty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znieczulenia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6B628D0A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Dostawa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obejmuje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podłączenie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systemu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do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aparatu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do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znieczulania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ogólnego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wraz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monitorem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pacjenta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możliwością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późniejszej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rozbudowy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o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kolejne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urządzenia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medyczne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wykorzystywane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przez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Zamawiającego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</w:tr>
      <w:tr w:rsidR="006D4655" w:rsidRPr="000F54FE" w14:paraId="6F7F9A1C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58B11EEC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59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C34BB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Dostarczenie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licencji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modułu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do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obsługi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przyjęcia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wydania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pacjenta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Bloku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Operacyjnego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Instalacja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modułu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w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miejscu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wskazanym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przez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Zamawiającego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D4655" w:rsidRPr="000F54FE" w14:paraId="464F71F5" w14:textId="77777777" w:rsidTr="006D4655">
        <w:tc>
          <w:tcPr>
            <w:tcW w:w="462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</w:tcPr>
          <w:p w14:paraId="0D481C83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60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A7621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Dostarczenie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1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licencji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modułu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do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generowania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elektronicznego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raportu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pobytu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pacjenta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na Sali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Wybudzeń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wraz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komputerem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F128DBB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Komputer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PC z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monitorem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min. 21”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instalowany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na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sali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wybudzeń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, (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łącznie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1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.):</w:t>
            </w:r>
          </w:p>
          <w:p w14:paraId="15D40C30" w14:textId="77777777" w:rsidR="006D4655" w:rsidRPr="000F54FE" w:rsidRDefault="006D4655" w:rsidP="006D4655">
            <w:pPr>
              <w:widowControl/>
              <w:numPr>
                <w:ilvl w:val="0"/>
                <w:numId w:val="16"/>
              </w:numPr>
              <w:suppressAutoHyphens w:val="0"/>
              <w:autoSpaceDN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Monitor min. 21”</w:t>
            </w:r>
          </w:p>
          <w:p w14:paraId="02E44B55" w14:textId="77777777" w:rsidR="006D4655" w:rsidRPr="000F54FE" w:rsidRDefault="006D4655" w:rsidP="006D4655">
            <w:pPr>
              <w:widowControl/>
              <w:numPr>
                <w:ilvl w:val="0"/>
                <w:numId w:val="16"/>
              </w:numPr>
              <w:suppressAutoHyphens w:val="0"/>
              <w:autoSpaceDN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Komputer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PC o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parametrach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Procesor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równoważny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lub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lepszy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od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Intel I3 2.8 GHz,</w:t>
            </w:r>
          </w:p>
          <w:p w14:paraId="0B2AB0B5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Pamięć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RAM min. 8 GB,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system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operacyjny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Windows 11 Pro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lub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równoważny</w:t>
            </w:r>
            <w:proofErr w:type="spellEnd"/>
          </w:p>
          <w:p w14:paraId="7FC9C567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Komunikacja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7AA6F358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- Minimum 3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porty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USB 2.0/3.x</w:t>
            </w:r>
          </w:p>
          <w:p w14:paraId="71D2804F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- Minimum 1 Port Ethernet 1Gbs</w:t>
            </w:r>
          </w:p>
          <w:p w14:paraId="339154F4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Wyjście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HDMI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lub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Display Port do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podłączenia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zewnętrznego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monitora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974F106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Dostawa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obejmuje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podłączenie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systemu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do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monitorów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funkcji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życiowych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respiratorów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używanych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na Sali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Wybudzeń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.   </w:t>
            </w:r>
          </w:p>
        </w:tc>
      </w:tr>
      <w:tr w:rsidR="006D4655" w:rsidRPr="000F54FE" w14:paraId="3AFB18AA" w14:textId="77777777" w:rsidTr="006D4655">
        <w:tc>
          <w:tcPr>
            <w:tcW w:w="462" w:type="dxa"/>
            <w:tcBorders>
              <w:left w:val="single" w:sz="2" w:space="0" w:color="000001"/>
              <w:bottom w:val="single" w:sz="4" w:space="0" w:color="000001"/>
              <w:right w:val="single" w:sz="4" w:space="0" w:color="auto"/>
            </w:tcBorders>
          </w:tcPr>
          <w:p w14:paraId="70D3AABA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61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9A2E7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Dostarczenie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1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licencji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serwerowej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do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zbiorczej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bazy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danych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oraz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aplikacji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web do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zarządzania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systemem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Instalacja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na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serwerze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maszynie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wirtualnej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Zamawiającego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D4655" w:rsidRPr="000F54FE" w14:paraId="0227222F" w14:textId="77777777" w:rsidTr="006D4655"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4DEDF3B2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bookmarkStart w:id="0" w:name="_Hlk77944377"/>
            <w:bookmarkStart w:id="1" w:name="_Hlk77944399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62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DE83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Serwis</w:t>
            </w:r>
            <w:proofErr w:type="spellEnd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gwarancyjny</w:t>
            </w:r>
            <w:proofErr w:type="spellEnd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– </w:t>
            </w:r>
            <w:proofErr w:type="spellStart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czas</w:t>
            </w:r>
            <w:proofErr w:type="spellEnd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reakcji</w:t>
            </w:r>
            <w:proofErr w:type="spellEnd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maksimum</w:t>
            </w:r>
            <w:proofErr w:type="spellEnd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3 </w:t>
            </w:r>
            <w:proofErr w:type="spellStart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godzin</w:t>
            </w:r>
            <w:proofErr w:type="spellEnd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od</w:t>
            </w:r>
            <w:proofErr w:type="spellEnd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zgłoszenia</w:t>
            </w:r>
            <w:proofErr w:type="spellEnd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telefonicznego</w:t>
            </w:r>
            <w:proofErr w:type="spellEnd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czas</w:t>
            </w:r>
            <w:proofErr w:type="spellEnd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naprawy</w:t>
            </w:r>
            <w:proofErr w:type="spellEnd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do 3 </w:t>
            </w:r>
            <w:proofErr w:type="spellStart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dni</w:t>
            </w:r>
            <w:proofErr w:type="spellEnd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kalendarzowych</w:t>
            </w:r>
            <w:proofErr w:type="spellEnd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w </w:t>
            </w:r>
            <w:proofErr w:type="spellStart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uzasadnionych</w:t>
            </w:r>
            <w:proofErr w:type="spellEnd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przypadkach</w:t>
            </w:r>
            <w:proofErr w:type="spellEnd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nie </w:t>
            </w:r>
            <w:proofErr w:type="spellStart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dłużej</w:t>
            </w:r>
            <w:proofErr w:type="spellEnd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niż</w:t>
            </w:r>
            <w:proofErr w:type="spellEnd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14 </w:t>
            </w:r>
            <w:proofErr w:type="spellStart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dni</w:t>
            </w:r>
            <w:proofErr w:type="spellEnd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kalendarzowych</w:t>
            </w:r>
            <w:proofErr w:type="spellEnd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– </w:t>
            </w:r>
            <w:proofErr w:type="spellStart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wymaga</w:t>
            </w:r>
            <w:proofErr w:type="spellEnd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uzasadnienia</w:t>
            </w:r>
            <w:proofErr w:type="spellEnd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na </w:t>
            </w:r>
            <w:proofErr w:type="spellStart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piśmie</w:t>
            </w:r>
            <w:proofErr w:type="spellEnd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przesłanego</w:t>
            </w:r>
            <w:proofErr w:type="spellEnd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do </w:t>
            </w:r>
            <w:proofErr w:type="spellStart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użytkownika</w:t>
            </w:r>
            <w:proofErr w:type="spellEnd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 </w:t>
            </w:r>
            <w:proofErr w:type="spellStart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terminie</w:t>
            </w:r>
            <w:proofErr w:type="spellEnd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do 3 </w:t>
            </w:r>
            <w:proofErr w:type="spellStart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dni</w:t>
            </w:r>
            <w:proofErr w:type="spellEnd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kalendarzowych</w:t>
            </w:r>
            <w:proofErr w:type="spellEnd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od</w:t>
            </w:r>
            <w:proofErr w:type="spellEnd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zgłoszenia</w:t>
            </w:r>
            <w:proofErr w:type="spellEnd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awarii</w:t>
            </w:r>
            <w:proofErr w:type="spellEnd"/>
            <w:r w:rsidRPr="000F54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</w:tr>
      <w:tr w:rsidR="006D4655" w:rsidRPr="000F54FE" w14:paraId="49B40BC7" w14:textId="77777777" w:rsidTr="006D4655"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32570957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63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2526" w14:textId="77777777" w:rsidR="006D4655" w:rsidRPr="000F54FE" w:rsidRDefault="006D4655" w:rsidP="00A65A01">
            <w:pPr>
              <w:suppressLineNumbers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Instalacja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aktualizacji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w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ramach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dostarczonej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wersji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oprogramowania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gwarancja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aktualności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oprogramowania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przez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cały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okres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gwarancji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- 24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mcs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</w:tr>
      <w:tr w:rsidR="006D4655" w:rsidRPr="000F54FE" w14:paraId="76485BC7" w14:textId="77777777" w:rsidTr="006D4655"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1B34BD7E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lastRenderedPageBreak/>
              <w:t>64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64956" w14:textId="77777777" w:rsidR="006D4655" w:rsidRPr="000F54FE" w:rsidRDefault="006D4655" w:rsidP="00A65A01">
            <w:pPr>
              <w:suppressLineNumbers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eastAsia="zh-CN" w:bidi="hi-IN"/>
              </w:rPr>
              <w:t xml:space="preserve">Gwarancja na </w:t>
            </w:r>
            <w:proofErr w:type="spellStart"/>
            <w:r w:rsidRPr="000F54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eastAsia="zh-CN" w:bidi="hi-IN"/>
              </w:rPr>
              <w:t>sprzęt</w:t>
            </w:r>
            <w:proofErr w:type="spellEnd"/>
            <w:r w:rsidRPr="000F54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eastAsia="zh-CN" w:bidi="hi-IN"/>
              </w:rPr>
              <w:t xml:space="preserve"> 24 </w:t>
            </w:r>
            <w:proofErr w:type="spellStart"/>
            <w:r w:rsidRPr="000F54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eastAsia="zh-CN" w:bidi="hi-IN"/>
              </w:rPr>
              <w:t>miesięcy</w:t>
            </w:r>
            <w:proofErr w:type="spellEnd"/>
            <w:r w:rsidRPr="000F54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eastAsia="zh-CN" w:bidi="hi-IN"/>
              </w:rPr>
              <w:t>.</w:t>
            </w:r>
          </w:p>
        </w:tc>
      </w:tr>
      <w:tr w:rsidR="006D4655" w:rsidRPr="000F54FE" w14:paraId="77C8436D" w14:textId="77777777" w:rsidTr="006D4655"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50F5E4F1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65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CD0F0" w14:textId="77777777" w:rsidR="006D4655" w:rsidRPr="000F54FE" w:rsidRDefault="006D4655" w:rsidP="00A65A01">
            <w:pPr>
              <w:suppressLineNumbers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Opieka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serwisowa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i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nadzór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autorski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nad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oprogramowaniem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24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miesiące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.</w:t>
            </w:r>
          </w:p>
        </w:tc>
      </w:tr>
      <w:tr w:rsidR="006D4655" w:rsidRPr="000F54FE" w14:paraId="6EECB883" w14:textId="77777777" w:rsidTr="006D4655"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58CFAE4C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66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E83A2" w14:textId="77777777" w:rsidR="006D4655" w:rsidRPr="000F54FE" w:rsidRDefault="006D4655" w:rsidP="00A65A01">
            <w:pPr>
              <w:suppressLineNumbers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Zapewniony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Helpdesk 24/7 (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serwis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zgłoszeń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) i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zdalne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wsparcie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użytkowników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w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czasie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trwania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opieki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serwisowej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i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nadzoru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autorskiego</w:t>
            </w:r>
            <w:proofErr w:type="spellEnd"/>
          </w:p>
        </w:tc>
      </w:tr>
      <w:tr w:rsidR="006D4655" w:rsidRPr="000F54FE" w14:paraId="477C6C28" w14:textId="77777777" w:rsidTr="006D4655"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0A6F718E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67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400B7" w14:textId="77777777" w:rsidR="006D4655" w:rsidRPr="000F54FE" w:rsidRDefault="006D4655" w:rsidP="00A65A01">
            <w:pPr>
              <w:suppressLineNumbers/>
              <w:tabs>
                <w:tab w:val="left" w:pos="1896"/>
              </w:tabs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Import z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systemu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HIS</w:t>
            </w: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zleceń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na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zabiegi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kierowane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do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wybranych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komórek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org.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wraz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danymi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pacjenta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; PESEL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pacjenta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ID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pacjenta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imię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nazwisko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płeć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grupa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krwi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numer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zlecenia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operacji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status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data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zabiegu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D4655" w:rsidRPr="000F54FE" w14:paraId="21AAE19A" w14:textId="77777777" w:rsidTr="006D4655"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0B4E2828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68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7300A" w14:textId="77777777" w:rsidR="006D4655" w:rsidRPr="000F54FE" w:rsidRDefault="006D4655" w:rsidP="00A65A01">
            <w:pPr>
              <w:suppressLineNumbers/>
              <w:tabs>
                <w:tab w:val="left" w:pos="1896"/>
              </w:tabs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Eksport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dokumentu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pdf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elektronicznej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karty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znieczulenia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do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systemu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HIS </w:t>
            </w:r>
          </w:p>
        </w:tc>
      </w:tr>
      <w:tr w:rsidR="006D4655" w:rsidRPr="000F54FE" w14:paraId="4CA19441" w14:textId="77777777" w:rsidTr="006D4655"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339D8EFD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69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42AC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Integracja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systemu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do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tworzenia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elektronicznej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karty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znieczulenia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na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bloku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operacyjnym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systemem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HIS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posiadanym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przez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Zamawiającego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Integracja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wykonana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zastosowaniem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HL7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lub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równoważnym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D4655" w:rsidRPr="000F54FE" w14:paraId="2129B6CD" w14:textId="77777777" w:rsidTr="006D4655"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6DC15E4C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70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7DE6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ramach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integracji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przesyłanie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do HIS 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danych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zabiegu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operacyjnego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i Sali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wybudzeń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czasy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zabiegu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czas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znieczulenia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procedura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ICD9 i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informacji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pobytu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na Sali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wybudzeń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np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parametrów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urządzeń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tj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. monitor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pacjenta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respirator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do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modułu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Sali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wybudzeń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) do HIS-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ustalone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na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etapie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wdrożenia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D4655" w:rsidRPr="000F54FE" w14:paraId="548CBDD7" w14:textId="77777777" w:rsidTr="006D4655"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58568C92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71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9C6D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Dostawa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systemu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do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zapisu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przebiegu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znieczulenia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będącego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produktem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medycznym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minimum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klasy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zgodnie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dyrektywą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UE 745/2017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oraz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ustawą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7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kwietnia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2022 r. o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wyrobach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medycznych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D4655" w:rsidRPr="000F54FE" w14:paraId="0EED44B3" w14:textId="77777777" w:rsidTr="006D4655"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365BBC72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72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924FF" w14:textId="77777777" w:rsidR="006D4655" w:rsidRPr="000F54FE" w:rsidRDefault="006D4655" w:rsidP="00A65A01">
            <w:pPr>
              <w:suppressLineNumbers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Dostarczona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aplikacja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musi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być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zgodna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z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powszechnie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obowiązującymi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przepisami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prawa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polskiego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i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europejskiego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.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Oprogramowanie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musi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pozwalać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na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gromadzenie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,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przetwarzanie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i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analizowanie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danych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i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informacji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w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obszarach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objętych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wdrożeniem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, na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bazie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tych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danych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musi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umożliwiać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wytwarzanie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prawidłowej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,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kompletnej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,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ujętej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w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obowiązujących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przepisach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prawa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dokumentacji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(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dokumenty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,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raporty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,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itp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.). </w:t>
            </w:r>
          </w:p>
        </w:tc>
      </w:tr>
      <w:tr w:rsidR="006D4655" w:rsidRPr="000F54FE" w14:paraId="26516311" w14:textId="77777777" w:rsidTr="006D4655">
        <w:trPr>
          <w:trHeight w:val="543"/>
        </w:trPr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3F713675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73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2FF84" w14:textId="77777777" w:rsidR="006D4655" w:rsidRPr="000F54FE" w:rsidRDefault="006D4655" w:rsidP="00A65A01">
            <w:pPr>
              <w:suppressLineNumbers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Oprogramowanie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i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obsługa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serwisowa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w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języku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polskim</w:t>
            </w:r>
            <w:proofErr w:type="spellEnd"/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.</w:t>
            </w:r>
          </w:p>
        </w:tc>
      </w:tr>
      <w:tr w:rsidR="006D4655" w:rsidRPr="000F54FE" w14:paraId="6D88275F" w14:textId="77777777" w:rsidTr="006D4655">
        <w:trPr>
          <w:trHeight w:val="543"/>
        </w:trPr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1B523D3F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74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6AF6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Programy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komponenty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instrukcje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podręczniki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narzędzia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administracyjne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dostępne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w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formie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aktualnej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w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języku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polskim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D4655" w:rsidRPr="000F54FE" w14:paraId="78443160" w14:textId="77777777" w:rsidTr="006D4655">
        <w:trPr>
          <w:trHeight w:val="543"/>
        </w:trPr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1B5B56B5" w14:textId="77777777" w:rsidR="006D4655" w:rsidRPr="000F54FE" w:rsidRDefault="006D4655" w:rsidP="00A65A01">
            <w:pPr>
              <w:suppressLineNumbers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</w:pPr>
            <w:r w:rsidRPr="000F54FE">
              <w:rPr>
                <w:rFonts w:asciiTheme="minorHAnsi" w:eastAsia="Calibri" w:hAnsiTheme="minorHAnsi" w:cstheme="minorHAnsi"/>
                <w:sz w:val="22"/>
                <w:szCs w:val="22"/>
                <w:lang w:eastAsia="zh-CN" w:bidi="hi-IN"/>
              </w:rPr>
              <w:t>75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2683" w14:textId="77777777" w:rsidR="006D4655" w:rsidRPr="000F54FE" w:rsidRDefault="006D4655" w:rsidP="00A65A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Zamawiający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zapewni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wykonawcy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dostęp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zdalny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zarówno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do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serwera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systemu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jak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i do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stacji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roboczych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. System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instalowany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na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serwerach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Zamawiającego</w:t>
            </w:r>
            <w:proofErr w:type="spellEnd"/>
            <w:r w:rsidRPr="000F54F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bookmarkEnd w:id="0"/>
    <w:bookmarkEnd w:id="1"/>
    <w:p w14:paraId="519C9DCF" w14:textId="6B271C25" w:rsidR="006D4655" w:rsidRDefault="006D4655">
      <w:pPr>
        <w:rPr>
          <w:rFonts w:asciiTheme="minorHAnsi" w:hAnsiTheme="minorHAnsi" w:cstheme="minorHAnsi"/>
          <w:sz w:val="22"/>
          <w:szCs w:val="22"/>
          <w:lang w:val="pl-PL"/>
        </w:rPr>
      </w:pPr>
      <w:r w:rsidRPr="000F54FE">
        <w:rPr>
          <w:rFonts w:asciiTheme="minorHAnsi" w:eastAsia="Calibri" w:hAnsiTheme="minorHAnsi" w:cstheme="minorHAnsi"/>
          <w:b/>
          <w:bCs/>
          <w:sz w:val="22"/>
          <w:szCs w:val="22"/>
        </w:rPr>
        <w:br w:type="textWrapping" w:clear="all"/>
      </w:r>
    </w:p>
    <w:p w14:paraId="3C9B41D5" w14:textId="77777777" w:rsidR="006D4655" w:rsidRPr="00AF02E6" w:rsidRDefault="006D4655">
      <w:pPr>
        <w:rPr>
          <w:rFonts w:asciiTheme="minorHAnsi" w:hAnsiTheme="minorHAnsi" w:cstheme="minorHAnsi"/>
          <w:sz w:val="22"/>
          <w:szCs w:val="22"/>
          <w:lang w:val="pl-PL"/>
        </w:rPr>
      </w:pPr>
    </w:p>
    <w:p w14:paraId="19B66AF2" w14:textId="5C5D053C" w:rsidR="00E90203" w:rsidRPr="00AF02E6" w:rsidRDefault="00E90203" w:rsidP="00E90203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System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operacyjny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–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warunki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równoważności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dla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systemu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Windows 11 Pro</w:t>
      </w:r>
    </w:p>
    <w:p w14:paraId="06317306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1.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Dokonywanie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darmowych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aktualizacji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i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poprawek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systemu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w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języku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polskim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przez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Internet z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możliwością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wyboru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instalowanych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poprawek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32166DFE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2. Nie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może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ograniczać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możliwości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instalacji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w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przyszłości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nowego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powszechnie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dostępnego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sprzętu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(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sterowniki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)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oraz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oprogramowania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, w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tym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zgodności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z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oprogramowaniem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użytkowanym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i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zakupionym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przez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Zamawiającego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218687AF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3.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Musi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być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w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pełni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kompatybilny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z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oferowanym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sprzętem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41101952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4.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Wsparcie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dla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większości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powszechnie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używanych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urządzeń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peryferyjnych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(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drukarek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urządzeń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sieciowych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standardów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USB,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Plug&amp;Play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>, Wi-Fi);</w:t>
      </w:r>
    </w:p>
    <w:p w14:paraId="21A822FA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5.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Możliwość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zdalnej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automatycznej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instalacji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konfiguracji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administrowania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oraz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aktualizowania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systemu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4A528F89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6.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Wbudowana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zapora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internetowa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(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firewall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)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dla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ochrony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połączeń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internetowych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;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zintegrowana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z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systemem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konsola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do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zarządzania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ustawieniami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zapory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i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regułami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IP v4 i v6;</w:t>
      </w:r>
    </w:p>
    <w:p w14:paraId="5C5955E2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7.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Musi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być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zgodny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z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użytkowanym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u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Zamawiającego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oprogramowaniem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antywirusowym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FortiClient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6A409425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8.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Zintegrowane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z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systemem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operacyjnym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narzędzia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zwalczające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złośliwe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oprogramowanie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;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aktualizacje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dostępne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u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producenta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nieodpłatnie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bez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ograniczeń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czasowych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A802F80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F02E6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9.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Funkcjonalność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automatycznej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zmiany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domyślnej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drukarki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w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zależności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od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sieci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, do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której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podłączony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jest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komputer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32AB1618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10.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Zintegrowany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z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systemem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operacyjnym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moduł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synchronizacji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komputera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z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urządzeniami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zewnętrznymi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87B7354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11.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Interfejs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użytkownika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działający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w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trybie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graficznym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z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elementami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3D,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zintegrowana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z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interfejsem</w:t>
      </w:r>
      <w:proofErr w:type="spellEnd"/>
    </w:p>
    <w:p w14:paraId="63044AD6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użytkownika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interaktywna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część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pulpitu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służąca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do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uruchamiania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aplikacji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które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użytkownik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może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dowolnie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wymieniać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i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pobrać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strony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producenta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36B7CE1B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12.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Graficzne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środowisko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instalacji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i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konfiguracji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446ABDE5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13.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Musi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mieć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możliwość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tworzenia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wielu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kont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użytkowników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o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różnych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poziomach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uprawnień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zabezpieczony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hasłem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dostęp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do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systemu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konta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i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profile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użytkowników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zarządzane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zdalnie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;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praca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systemu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w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trybie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ochrony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kont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użytkowników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4E03DD19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14.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Zintegrowany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z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systemem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moduł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wyszukiwania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informacji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(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plików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różnego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typu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)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dostępny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z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kilku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poziomów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: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poziom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menu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poziom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otwartego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okna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systemu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operacyjnego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;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system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wyszukiwania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oparty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na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konfigurowalnym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przez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użytkownika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module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indeksacji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zasobów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lokalnych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0545D8EF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15.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Zarządzanie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komputerami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poprzez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Zasady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Grup (GPO)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Active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Directory MS Windows (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posiadaną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przez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Zamawiającego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>), WMI;</w:t>
      </w:r>
    </w:p>
    <w:p w14:paraId="639FFBEC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16.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Wbudowany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system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pomocy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w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języku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polskim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0B90884B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17.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Możliwość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przystosowania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stanowiska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dla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osób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niepełnosprawnych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(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np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słabo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widzących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>);</w:t>
      </w:r>
    </w:p>
    <w:p w14:paraId="42C96CE1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18.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Wdrażanie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IPSEC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oparte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na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politykach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–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wdrażanie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IPSEC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oparte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na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zestawach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reguł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definiujących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ustawienia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zarządzanych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w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sposób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centralny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4462C017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19.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Wsparcie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dla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logowania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przy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pomocy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smartcard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1B700FB8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20.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Rozbudowane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polityki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bezpieczeństwa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–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polityki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dla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systemu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operacyjnego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i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dla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wskazanych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aplikacji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3517C5C2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21. System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posiada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narzędzia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służące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do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administracji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, do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wykonywania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kopii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zapasowych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polityk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i ich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odtwarzania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oraz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generowania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raportów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z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ustawień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polityk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6C0A7AFE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22.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Wsparcie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dla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Java i .NET Framework 2.0 i 3.0 –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możliwość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uruchomienia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aplikacji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działających</w:t>
      </w:r>
      <w:proofErr w:type="spellEnd"/>
    </w:p>
    <w:p w14:paraId="691D421B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we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wskazanych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środowiskach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227DEBF0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23.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Wsparcie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dla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JScript i VBScript –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możliwość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uruchamiania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interpretera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poleceń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53D11FC4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24.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Zdalna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pomoc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i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współdzielenie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aplikacji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–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możliwość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zdalnego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przejęcia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sesji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zalogowanego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użytkownika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celem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rozwiązania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problemu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z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komputerem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18BC8A48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25.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Rozwiązanie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służące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do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automatycznego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zbudowania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obrazu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systemu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wraz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z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aplikacjami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Obraz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systemu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służyć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ma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do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automatycznego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upowszechnienia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systemu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operacyjnego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inicjowanego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i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wykonywanego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w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całości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poprzez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sieć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komputerową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1411AB19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26.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Rozwiązanie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ma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umożliwiające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wdrożenie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nowego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obrazu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poprzez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zdalną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instalację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04DDA7BE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27.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Transakcyjny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system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plików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pozwalający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na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stosowanie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przydziałów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(ang.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quota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) na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dysku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dla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użytkowników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oraz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zapewniający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większą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niezawodność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i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pozwalający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tworzyć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kopie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zapasowe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4678C657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28.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Zarządzanie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kontami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użytkowników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sieci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oraz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urządzeniami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sieciowymi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tj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drukarki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modemy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woluminy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dyskowe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usługi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katalogowe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225DD8CA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29.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Pełna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integracja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z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domeną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Active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Directory MS Windows (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posiadaną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przez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Zamawiającego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)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opartą</w:t>
      </w:r>
      <w:proofErr w:type="spellEnd"/>
    </w:p>
    <w:p w14:paraId="0552876A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na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serwerach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Windows Server 2012/2016/2019/2022;</w:t>
      </w:r>
    </w:p>
    <w:p w14:paraId="4A21B2AB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30.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Oprogramowanie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dla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tworzenia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kopii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zapasowych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(Backup);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automatyczne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wykonywanie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kopii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plików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z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możliwością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automatycznego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przywrócenia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wersji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wcześniejszej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09D016B4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31.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Możliwość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przywracania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plików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systemowych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0F039CEF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32.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Wsparcie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dla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architektury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64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bitowej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18A83061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33.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Musi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pozwalać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na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instalację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oprogramowania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użytkowanego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na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komputerach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Zamawiającego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w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tym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0754AB85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MS Office 2010, 2013, 2016, 2019, 2021, 2024 w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wersjach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standard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oraz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pro (w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tym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MS Access), LibreOffice,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lastRenderedPageBreak/>
        <w:t>programów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systemu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Eskulap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>, Konsultant IT;</w:t>
      </w:r>
    </w:p>
    <w:p w14:paraId="5644BC38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34.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Musi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pozwalać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na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instalację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oprogramowania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dostępnego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w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ramach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podpisanych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przez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Zamawiającego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licencji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na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oprogramowanie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Eskulap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>, Konsultant IT;</w:t>
      </w:r>
    </w:p>
    <w:p w14:paraId="25F5A54F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35.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Musi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pozwalać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na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instalację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i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poprawne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funkcjonowanie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oprogramowania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służącego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do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obsługi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dokumentów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ubezpieczeniowych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i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wymiany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informacji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z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Zakładem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Ubezpieczeń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Społecznych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5BD38FEE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36. Licencja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musi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5E457B32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-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być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nieograniczona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w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czasie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2A940FEC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-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pozwalać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na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instalację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zarówno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64-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jak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i 32-bitowej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wersji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systemu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0D3393A6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-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pozwalać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na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użytkowanie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komercyjne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0EB402A7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-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pozwalać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na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instalację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na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oferowanym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sprzęcie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nieograniczoną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ilość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razy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2AD66EC0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F638A6C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Wszystkie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w/w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funkcjonalności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nie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mogą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być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realizowane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z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zastosowaniem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wszelkiego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rodzaju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emulacji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i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wirtualizacji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Microsoft Windows 11.</w:t>
      </w:r>
    </w:p>
    <w:p w14:paraId="28C246CC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022D9CD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Zamawiający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sugeruje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system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operacyjny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Microsoft Windows 11 Pro PL z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uwagi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na fakt,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iż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starsze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wersje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systemu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Windows nie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otrzymują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wsparcia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technicznego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w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postaci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aktualizacji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, a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znaczna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część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komputerów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użytkowanych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przez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pracowników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Zamawiającego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działa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w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tym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systemie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, a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pracownicy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są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przeszkoleni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w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jego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obsłudze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140A5136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ADA3FE2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W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przypadku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dostawy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i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zainstalowania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przez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Dostawcę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systemu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równoważnego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zobowiązany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jest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on do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pokrycia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wszelkich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kosztów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wymaganych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w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czasie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wdrożenia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oferowanego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rozwiązania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, w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szczególności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z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dostosowaniem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infrastruktury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informatycznej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oprogramowania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nią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zarządzającego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systemowego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i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narzędziowego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zapewnienia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serwisu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gwarancyjnego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i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pogwarancyjnego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szkoleń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użytkowników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sprzętu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oraz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szkoleń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certyfikowanych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administratora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systemów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informatycznych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w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jednostce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Zamawiającego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do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której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dostarczono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oferowane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rozwiązanie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51D1B4F1" w14:textId="77777777" w:rsidR="00E90203" w:rsidRPr="00AF02E6" w:rsidRDefault="00E90203" w:rsidP="00E9020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517547E" w14:textId="77777777" w:rsidR="00E90203" w:rsidRPr="00AF02E6" w:rsidRDefault="00E90203" w:rsidP="00E90203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F02E6">
        <w:rPr>
          <w:rFonts w:asciiTheme="minorHAnsi" w:hAnsiTheme="minorHAnsi" w:cstheme="minorHAnsi"/>
          <w:b/>
          <w:bCs/>
          <w:color w:val="000000"/>
          <w:sz w:val="22"/>
          <w:szCs w:val="22"/>
        </w:rPr>
        <w:t>UWAGA.</w:t>
      </w:r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Obowiązek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wykazania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równoważności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zaoferowanego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systemu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operacyjnego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leży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po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stronie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Wykonawcy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. W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tym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celu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Wykonawca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winien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przedstawić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oświadczenie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i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dokumenty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potwierdzające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równoważność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systemu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02E6">
        <w:rPr>
          <w:rFonts w:asciiTheme="minorHAnsi" w:hAnsiTheme="minorHAnsi" w:cstheme="minorHAnsi"/>
          <w:color w:val="000000"/>
          <w:sz w:val="22"/>
          <w:szCs w:val="22"/>
        </w:rPr>
        <w:t>operacyjnego</w:t>
      </w:r>
      <w:proofErr w:type="spellEnd"/>
      <w:r w:rsidRPr="00AF02E6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5C53E649" w14:textId="77777777" w:rsidR="00E90203" w:rsidRPr="00AF02E6" w:rsidRDefault="00E90203" w:rsidP="00E90203">
      <w:pPr>
        <w:spacing w:line="276" w:lineRule="auto"/>
        <w:rPr>
          <w:rFonts w:asciiTheme="minorHAnsi" w:hAnsiTheme="minorHAnsi" w:cstheme="minorHAnsi"/>
          <w:vanish/>
          <w:sz w:val="22"/>
          <w:szCs w:val="22"/>
          <w:lang w:val="pl-PL"/>
        </w:rPr>
      </w:pPr>
    </w:p>
    <w:p w14:paraId="26D7BA86" w14:textId="7F8712C2" w:rsidR="00864143" w:rsidRPr="00AF02E6" w:rsidRDefault="00864143" w:rsidP="00E90203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  <w:lang w:val="pl-PL"/>
        </w:rPr>
      </w:pPr>
    </w:p>
    <w:sectPr w:rsidR="00864143" w:rsidRPr="00AF02E6" w:rsidSect="00DC0CED">
      <w:headerReference w:type="default" r:id="rId8"/>
      <w:pgSz w:w="11905" w:h="16837"/>
      <w:pgMar w:top="1134" w:right="1134" w:bottom="1134" w:left="1134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2F466F" w14:textId="77777777" w:rsidR="00061355" w:rsidRDefault="00061355">
      <w:r>
        <w:separator/>
      </w:r>
    </w:p>
  </w:endnote>
  <w:endnote w:type="continuationSeparator" w:id="0">
    <w:p w14:paraId="4BBE644E" w14:textId="77777777" w:rsidR="00061355" w:rsidRDefault="00061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5B6B9" w14:textId="77777777" w:rsidR="00061355" w:rsidRDefault="00061355">
      <w:r>
        <w:rPr>
          <w:color w:val="000000"/>
        </w:rPr>
        <w:separator/>
      </w:r>
    </w:p>
  </w:footnote>
  <w:footnote w:type="continuationSeparator" w:id="0">
    <w:p w14:paraId="595B7CB3" w14:textId="77777777" w:rsidR="00061355" w:rsidRDefault="00061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A40BD" w14:textId="436E7024" w:rsidR="00E5530D" w:rsidRDefault="00E5530D" w:rsidP="00E5530D">
    <w:pPr>
      <w:pStyle w:val="Nagwek"/>
      <w:jc w:val="right"/>
      <w:rPr>
        <w:rFonts w:ascii="Calibri" w:hAnsi="Calibri" w:cs="Calibri"/>
        <w:sz w:val="22"/>
        <w:szCs w:val="22"/>
        <w:lang w:val="pl-PL"/>
      </w:rPr>
    </w:pPr>
    <w:r>
      <w:rPr>
        <w:rFonts w:ascii="Calibri" w:hAnsi="Calibri" w:cs="Calibri"/>
        <w:sz w:val="22"/>
        <w:szCs w:val="22"/>
        <w:lang w:val="pl-PL"/>
      </w:rPr>
      <w:t>Załącznik nr 7 do PFU</w:t>
    </w:r>
  </w:p>
  <w:p w14:paraId="69735D30" w14:textId="77777777" w:rsidR="00E5530D" w:rsidRDefault="00E553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BE7FC9"/>
    <w:multiLevelType w:val="hybridMultilevel"/>
    <w:tmpl w:val="048483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D0279E"/>
    <w:multiLevelType w:val="hybridMultilevel"/>
    <w:tmpl w:val="5C0CB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13C48"/>
    <w:multiLevelType w:val="multilevel"/>
    <w:tmpl w:val="AD9A6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982C8F"/>
    <w:multiLevelType w:val="hybridMultilevel"/>
    <w:tmpl w:val="6E4012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6039C1"/>
    <w:multiLevelType w:val="multilevel"/>
    <w:tmpl w:val="AC70E2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44B87CA2"/>
    <w:multiLevelType w:val="hybridMultilevel"/>
    <w:tmpl w:val="DE5646AE"/>
    <w:lvl w:ilvl="0" w:tplc="99D65634">
      <w:start w:val="1"/>
      <w:numFmt w:val="decimal"/>
      <w:lvlText w:val="%1."/>
      <w:lvlJc w:val="left"/>
      <w:pPr>
        <w:ind w:left="0" w:firstLine="0"/>
      </w:pPr>
      <w:rPr>
        <w:rFonts w:hint="default"/>
        <w:strike w:val="0"/>
        <w:lang w:val="de-D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C270FD"/>
    <w:multiLevelType w:val="multilevel"/>
    <w:tmpl w:val="96FCB7E6"/>
    <w:lvl w:ilvl="0">
      <w:start w:val="1"/>
      <w:numFmt w:val="decimal"/>
      <w:lvlText w:val="%1."/>
      <w:lvlJc w:val="left"/>
      <w:pPr>
        <w:tabs>
          <w:tab w:val="num" w:pos="720"/>
        </w:tabs>
        <w:ind w:left="113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1797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393D74"/>
    <w:multiLevelType w:val="hybridMultilevel"/>
    <w:tmpl w:val="553655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227599"/>
    <w:multiLevelType w:val="hybridMultilevel"/>
    <w:tmpl w:val="A25AE0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063EBF"/>
    <w:multiLevelType w:val="hybridMultilevel"/>
    <w:tmpl w:val="5AC49A0C"/>
    <w:lvl w:ilvl="0" w:tplc="175C730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D70C2"/>
    <w:multiLevelType w:val="hybridMultilevel"/>
    <w:tmpl w:val="82A21112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F4127"/>
    <w:multiLevelType w:val="hybridMultilevel"/>
    <w:tmpl w:val="492A49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2D1D3A"/>
    <w:multiLevelType w:val="hybridMultilevel"/>
    <w:tmpl w:val="D9841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B86D22"/>
    <w:multiLevelType w:val="hybridMultilevel"/>
    <w:tmpl w:val="16201D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56780C"/>
    <w:multiLevelType w:val="hybridMultilevel"/>
    <w:tmpl w:val="4D38E664"/>
    <w:lvl w:ilvl="0" w:tplc="F77C0884">
      <w:start w:val="1"/>
      <w:numFmt w:val="decimal"/>
      <w:lvlText w:val="%1."/>
      <w:lvlJc w:val="left"/>
      <w:pPr>
        <w:ind w:left="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E62D88"/>
    <w:multiLevelType w:val="hybridMultilevel"/>
    <w:tmpl w:val="D8BC3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544286">
    <w:abstractNumId w:val="4"/>
  </w:num>
  <w:num w:numId="2" w16cid:durableId="1634629487">
    <w:abstractNumId w:val="10"/>
  </w:num>
  <w:num w:numId="3" w16cid:durableId="492723036">
    <w:abstractNumId w:val="6"/>
  </w:num>
  <w:num w:numId="4" w16cid:durableId="1336229230">
    <w:abstractNumId w:val="11"/>
  </w:num>
  <w:num w:numId="5" w16cid:durableId="1792286721">
    <w:abstractNumId w:val="14"/>
  </w:num>
  <w:num w:numId="6" w16cid:durableId="499123062">
    <w:abstractNumId w:val="9"/>
  </w:num>
  <w:num w:numId="7" w16cid:durableId="243993643">
    <w:abstractNumId w:val="5"/>
  </w:num>
  <w:num w:numId="8" w16cid:durableId="885992549">
    <w:abstractNumId w:val="8"/>
  </w:num>
  <w:num w:numId="9" w16cid:durableId="1551843608">
    <w:abstractNumId w:val="15"/>
  </w:num>
  <w:num w:numId="10" w16cid:durableId="557472856">
    <w:abstractNumId w:val="13"/>
  </w:num>
  <w:num w:numId="11" w16cid:durableId="1218739916">
    <w:abstractNumId w:val="3"/>
  </w:num>
  <w:num w:numId="12" w16cid:durableId="518739754">
    <w:abstractNumId w:val="1"/>
  </w:num>
  <w:num w:numId="13" w16cid:durableId="2082481416">
    <w:abstractNumId w:val="12"/>
  </w:num>
  <w:num w:numId="14" w16cid:durableId="1058284913">
    <w:abstractNumId w:val="0"/>
  </w:num>
  <w:num w:numId="15" w16cid:durableId="89089925">
    <w:abstractNumId w:val="7"/>
  </w:num>
  <w:num w:numId="16" w16cid:durableId="13603974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143"/>
    <w:rsid w:val="0000027D"/>
    <w:rsid w:val="000027E6"/>
    <w:rsid w:val="000036B0"/>
    <w:rsid w:val="00004CE0"/>
    <w:rsid w:val="00005879"/>
    <w:rsid w:val="00006574"/>
    <w:rsid w:val="00012774"/>
    <w:rsid w:val="00013F4C"/>
    <w:rsid w:val="00017353"/>
    <w:rsid w:val="00021A7C"/>
    <w:rsid w:val="0002398C"/>
    <w:rsid w:val="00024E68"/>
    <w:rsid w:val="0003294A"/>
    <w:rsid w:val="00034DBA"/>
    <w:rsid w:val="00043443"/>
    <w:rsid w:val="000445C9"/>
    <w:rsid w:val="00044CFA"/>
    <w:rsid w:val="00050105"/>
    <w:rsid w:val="00053532"/>
    <w:rsid w:val="0005370B"/>
    <w:rsid w:val="00054779"/>
    <w:rsid w:val="0006098E"/>
    <w:rsid w:val="00060AFE"/>
    <w:rsid w:val="00060B00"/>
    <w:rsid w:val="00061355"/>
    <w:rsid w:val="0006355A"/>
    <w:rsid w:val="00065A92"/>
    <w:rsid w:val="00065B4E"/>
    <w:rsid w:val="00065BC2"/>
    <w:rsid w:val="00067334"/>
    <w:rsid w:val="00077476"/>
    <w:rsid w:val="000803B2"/>
    <w:rsid w:val="00080E74"/>
    <w:rsid w:val="000861DF"/>
    <w:rsid w:val="00087B1E"/>
    <w:rsid w:val="000917C3"/>
    <w:rsid w:val="00094376"/>
    <w:rsid w:val="000951DC"/>
    <w:rsid w:val="0009787D"/>
    <w:rsid w:val="000A0F45"/>
    <w:rsid w:val="000A0F4F"/>
    <w:rsid w:val="000A6184"/>
    <w:rsid w:val="000B27F1"/>
    <w:rsid w:val="000B3D97"/>
    <w:rsid w:val="000B458C"/>
    <w:rsid w:val="000B5DCC"/>
    <w:rsid w:val="000B7736"/>
    <w:rsid w:val="000C0D43"/>
    <w:rsid w:val="000C5AB1"/>
    <w:rsid w:val="000C6372"/>
    <w:rsid w:val="000C65F2"/>
    <w:rsid w:val="000C66DA"/>
    <w:rsid w:val="000E14D9"/>
    <w:rsid w:val="000E17BA"/>
    <w:rsid w:val="000E499A"/>
    <w:rsid w:val="000E5CD4"/>
    <w:rsid w:val="000E60BC"/>
    <w:rsid w:val="000E79B9"/>
    <w:rsid w:val="000F382F"/>
    <w:rsid w:val="00101475"/>
    <w:rsid w:val="00103864"/>
    <w:rsid w:val="0010423B"/>
    <w:rsid w:val="001074AA"/>
    <w:rsid w:val="00107573"/>
    <w:rsid w:val="00107E9C"/>
    <w:rsid w:val="00112732"/>
    <w:rsid w:val="00120126"/>
    <w:rsid w:val="00120245"/>
    <w:rsid w:val="00120710"/>
    <w:rsid w:val="001229C8"/>
    <w:rsid w:val="00126845"/>
    <w:rsid w:val="001303DB"/>
    <w:rsid w:val="0013059E"/>
    <w:rsid w:val="00130CA3"/>
    <w:rsid w:val="00131643"/>
    <w:rsid w:val="00136311"/>
    <w:rsid w:val="00136CB9"/>
    <w:rsid w:val="00137A7F"/>
    <w:rsid w:val="001410BB"/>
    <w:rsid w:val="001433D8"/>
    <w:rsid w:val="00150FD1"/>
    <w:rsid w:val="0015399A"/>
    <w:rsid w:val="00164187"/>
    <w:rsid w:val="00167708"/>
    <w:rsid w:val="0016774D"/>
    <w:rsid w:val="0017211C"/>
    <w:rsid w:val="00172EED"/>
    <w:rsid w:val="0017371F"/>
    <w:rsid w:val="00180929"/>
    <w:rsid w:val="0018189E"/>
    <w:rsid w:val="00182497"/>
    <w:rsid w:val="00183EF3"/>
    <w:rsid w:val="001842F0"/>
    <w:rsid w:val="0019571F"/>
    <w:rsid w:val="00196228"/>
    <w:rsid w:val="001A3D13"/>
    <w:rsid w:val="001A4871"/>
    <w:rsid w:val="001A65EF"/>
    <w:rsid w:val="001A7C5C"/>
    <w:rsid w:val="001B0C9F"/>
    <w:rsid w:val="001B1162"/>
    <w:rsid w:val="001B21E6"/>
    <w:rsid w:val="001B51EF"/>
    <w:rsid w:val="001B592F"/>
    <w:rsid w:val="001C1F40"/>
    <w:rsid w:val="001C7BCE"/>
    <w:rsid w:val="001D0989"/>
    <w:rsid w:val="001D17CD"/>
    <w:rsid w:val="001D4E50"/>
    <w:rsid w:val="001E1CE5"/>
    <w:rsid w:val="001E2584"/>
    <w:rsid w:val="001E4BE8"/>
    <w:rsid w:val="001E5B47"/>
    <w:rsid w:val="001E6018"/>
    <w:rsid w:val="001F01D4"/>
    <w:rsid w:val="001F0C8D"/>
    <w:rsid w:val="001F3AA2"/>
    <w:rsid w:val="001F4BB4"/>
    <w:rsid w:val="001F501A"/>
    <w:rsid w:val="00200FF2"/>
    <w:rsid w:val="00206DFA"/>
    <w:rsid w:val="00210EAE"/>
    <w:rsid w:val="00211D8B"/>
    <w:rsid w:val="0021241F"/>
    <w:rsid w:val="0021585A"/>
    <w:rsid w:val="002172E3"/>
    <w:rsid w:val="00217FCD"/>
    <w:rsid w:val="002239E8"/>
    <w:rsid w:val="002268D1"/>
    <w:rsid w:val="00231938"/>
    <w:rsid w:val="00232118"/>
    <w:rsid w:val="00232ABE"/>
    <w:rsid w:val="0023735E"/>
    <w:rsid w:val="00245F18"/>
    <w:rsid w:val="00246B01"/>
    <w:rsid w:val="00251A6A"/>
    <w:rsid w:val="00253940"/>
    <w:rsid w:val="0025687A"/>
    <w:rsid w:val="00260FD9"/>
    <w:rsid w:val="00262C4B"/>
    <w:rsid w:val="00263D67"/>
    <w:rsid w:val="002653FB"/>
    <w:rsid w:val="002658EB"/>
    <w:rsid w:val="0026602C"/>
    <w:rsid w:val="00270202"/>
    <w:rsid w:val="00271795"/>
    <w:rsid w:val="002726DA"/>
    <w:rsid w:val="002742EE"/>
    <w:rsid w:val="00275594"/>
    <w:rsid w:val="00276911"/>
    <w:rsid w:val="00276C6E"/>
    <w:rsid w:val="002806EF"/>
    <w:rsid w:val="00280D93"/>
    <w:rsid w:val="002816A5"/>
    <w:rsid w:val="002847F6"/>
    <w:rsid w:val="002914BF"/>
    <w:rsid w:val="002966A0"/>
    <w:rsid w:val="002A514B"/>
    <w:rsid w:val="002B4E3F"/>
    <w:rsid w:val="002C34CC"/>
    <w:rsid w:val="002D21F8"/>
    <w:rsid w:val="002D2B11"/>
    <w:rsid w:val="002D3B52"/>
    <w:rsid w:val="002D3C95"/>
    <w:rsid w:val="002D6DE7"/>
    <w:rsid w:val="002D7B2C"/>
    <w:rsid w:val="002E2DEA"/>
    <w:rsid w:val="002E3D68"/>
    <w:rsid w:val="002E52B3"/>
    <w:rsid w:val="002F5BD5"/>
    <w:rsid w:val="00300002"/>
    <w:rsid w:val="00310550"/>
    <w:rsid w:val="00321484"/>
    <w:rsid w:val="00321894"/>
    <w:rsid w:val="00323055"/>
    <w:rsid w:val="0032315B"/>
    <w:rsid w:val="00323B08"/>
    <w:rsid w:val="00325540"/>
    <w:rsid w:val="003313D2"/>
    <w:rsid w:val="0033272D"/>
    <w:rsid w:val="003379EB"/>
    <w:rsid w:val="00340C12"/>
    <w:rsid w:val="00347BA9"/>
    <w:rsid w:val="00350245"/>
    <w:rsid w:val="00350E2B"/>
    <w:rsid w:val="003640AB"/>
    <w:rsid w:val="00364ECC"/>
    <w:rsid w:val="003652B9"/>
    <w:rsid w:val="00365FA4"/>
    <w:rsid w:val="00375204"/>
    <w:rsid w:val="00377EC1"/>
    <w:rsid w:val="003813D5"/>
    <w:rsid w:val="003835F6"/>
    <w:rsid w:val="00385A85"/>
    <w:rsid w:val="00385C1F"/>
    <w:rsid w:val="00392A9F"/>
    <w:rsid w:val="00397363"/>
    <w:rsid w:val="003A32E1"/>
    <w:rsid w:val="003A3672"/>
    <w:rsid w:val="003A7FB8"/>
    <w:rsid w:val="003B43DA"/>
    <w:rsid w:val="003B5B7C"/>
    <w:rsid w:val="003C5197"/>
    <w:rsid w:val="003C534D"/>
    <w:rsid w:val="003C6946"/>
    <w:rsid w:val="003C74E0"/>
    <w:rsid w:val="003D27E6"/>
    <w:rsid w:val="003D2858"/>
    <w:rsid w:val="003D2D18"/>
    <w:rsid w:val="003D4569"/>
    <w:rsid w:val="003D4E59"/>
    <w:rsid w:val="003E12D2"/>
    <w:rsid w:val="003E1868"/>
    <w:rsid w:val="003E2BB8"/>
    <w:rsid w:val="003E2EDB"/>
    <w:rsid w:val="003E3016"/>
    <w:rsid w:val="003E4224"/>
    <w:rsid w:val="003E7284"/>
    <w:rsid w:val="003F0F0F"/>
    <w:rsid w:val="003F1233"/>
    <w:rsid w:val="003F73BE"/>
    <w:rsid w:val="004074A5"/>
    <w:rsid w:val="00415E66"/>
    <w:rsid w:val="00416557"/>
    <w:rsid w:val="00420064"/>
    <w:rsid w:val="004349EB"/>
    <w:rsid w:val="0043538C"/>
    <w:rsid w:val="00441A9D"/>
    <w:rsid w:val="00450229"/>
    <w:rsid w:val="0045640D"/>
    <w:rsid w:val="004670E8"/>
    <w:rsid w:val="004752B5"/>
    <w:rsid w:val="0047563A"/>
    <w:rsid w:val="00476338"/>
    <w:rsid w:val="0047708C"/>
    <w:rsid w:val="004778B2"/>
    <w:rsid w:val="00481BE5"/>
    <w:rsid w:val="00487ECD"/>
    <w:rsid w:val="00492034"/>
    <w:rsid w:val="00495C22"/>
    <w:rsid w:val="004962DB"/>
    <w:rsid w:val="00496A2F"/>
    <w:rsid w:val="004A0FDA"/>
    <w:rsid w:val="004A2A1A"/>
    <w:rsid w:val="004A40A0"/>
    <w:rsid w:val="004B0CCD"/>
    <w:rsid w:val="004B2097"/>
    <w:rsid w:val="004B4FA8"/>
    <w:rsid w:val="004B7863"/>
    <w:rsid w:val="004C0021"/>
    <w:rsid w:val="004C355C"/>
    <w:rsid w:val="004C59CA"/>
    <w:rsid w:val="004C6B15"/>
    <w:rsid w:val="004C70A9"/>
    <w:rsid w:val="004D160D"/>
    <w:rsid w:val="004D26C3"/>
    <w:rsid w:val="004D3AF7"/>
    <w:rsid w:val="004D6E3C"/>
    <w:rsid w:val="004E2DA2"/>
    <w:rsid w:val="004E47F9"/>
    <w:rsid w:val="004E78AA"/>
    <w:rsid w:val="004F2291"/>
    <w:rsid w:val="004F2DD2"/>
    <w:rsid w:val="004F3A6B"/>
    <w:rsid w:val="004F4271"/>
    <w:rsid w:val="004F61F2"/>
    <w:rsid w:val="00501063"/>
    <w:rsid w:val="00504823"/>
    <w:rsid w:val="00505AEF"/>
    <w:rsid w:val="00506891"/>
    <w:rsid w:val="005112FD"/>
    <w:rsid w:val="00526498"/>
    <w:rsid w:val="00530305"/>
    <w:rsid w:val="005317E4"/>
    <w:rsid w:val="00535770"/>
    <w:rsid w:val="0054322F"/>
    <w:rsid w:val="00546D05"/>
    <w:rsid w:val="00554AA0"/>
    <w:rsid w:val="0055582F"/>
    <w:rsid w:val="00564756"/>
    <w:rsid w:val="00565891"/>
    <w:rsid w:val="00566B8A"/>
    <w:rsid w:val="005714A8"/>
    <w:rsid w:val="00580F6D"/>
    <w:rsid w:val="005813B6"/>
    <w:rsid w:val="0058305C"/>
    <w:rsid w:val="00583561"/>
    <w:rsid w:val="0058524B"/>
    <w:rsid w:val="0059097B"/>
    <w:rsid w:val="00591C20"/>
    <w:rsid w:val="00595AFF"/>
    <w:rsid w:val="005A0D43"/>
    <w:rsid w:val="005A0E33"/>
    <w:rsid w:val="005A4BBB"/>
    <w:rsid w:val="005B1CA5"/>
    <w:rsid w:val="005B4B8B"/>
    <w:rsid w:val="005B607B"/>
    <w:rsid w:val="005C111F"/>
    <w:rsid w:val="005C1FF5"/>
    <w:rsid w:val="005C24ED"/>
    <w:rsid w:val="005D0BA4"/>
    <w:rsid w:val="005D195B"/>
    <w:rsid w:val="005D199E"/>
    <w:rsid w:val="005D235B"/>
    <w:rsid w:val="005D3377"/>
    <w:rsid w:val="005D5835"/>
    <w:rsid w:val="005E4719"/>
    <w:rsid w:val="005E4FA5"/>
    <w:rsid w:val="005F0315"/>
    <w:rsid w:val="005F4C5F"/>
    <w:rsid w:val="005F4D45"/>
    <w:rsid w:val="005F7599"/>
    <w:rsid w:val="00600AF2"/>
    <w:rsid w:val="00603A88"/>
    <w:rsid w:val="006042AF"/>
    <w:rsid w:val="00604B12"/>
    <w:rsid w:val="00606CB9"/>
    <w:rsid w:val="0060778B"/>
    <w:rsid w:val="00614008"/>
    <w:rsid w:val="00621D26"/>
    <w:rsid w:val="006227B2"/>
    <w:rsid w:val="006244F9"/>
    <w:rsid w:val="00624F3E"/>
    <w:rsid w:val="00625436"/>
    <w:rsid w:val="00631AD3"/>
    <w:rsid w:val="0063656D"/>
    <w:rsid w:val="00636BF8"/>
    <w:rsid w:val="00641A2A"/>
    <w:rsid w:val="00641E04"/>
    <w:rsid w:val="006444C8"/>
    <w:rsid w:val="00645C54"/>
    <w:rsid w:val="006534F1"/>
    <w:rsid w:val="00655317"/>
    <w:rsid w:val="00664FE5"/>
    <w:rsid w:val="00674E07"/>
    <w:rsid w:val="006801BC"/>
    <w:rsid w:val="006827F6"/>
    <w:rsid w:val="006979FB"/>
    <w:rsid w:val="006A0A70"/>
    <w:rsid w:val="006A1D68"/>
    <w:rsid w:val="006A2998"/>
    <w:rsid w:val="006A2D7B"/>
    <w:rsid w:val="006A47F4"/>
    <w:rsid w:val="006A4E6D"/>
    <w:rsid w:val="006A7284"/>
    <w:rsid w:val="006B22BB"/>
    <w:rsid w:val="006D0015"/>
    <w:rsid w:val="006D0AA0"/>
    <w:rsid w:val="006D3462"/>
    <w:rsid w:val="006D3964"/>
    <w:rsid w:val="006D4655"/>
    <w:rsid w:val="006E4583"/>
    <w:rsid w:val="006E469E"/>
    <w:rsid w:val="006E4EE1"/>
    <w:rsid w:val="006E6439"/>
    <w:rsid w:val="006E7809"/>
    <w:rsid w:val="006F0A2D"/>
    <w:rsid w:val="006F1392"/>
    <w:rsid w:val="006F29F9"/>
    <w:rsid w:val="006F6970"/>
    <w:rsid w:val="00703B02"/>
    <w:rsid w:val="00704D09"/>
    <w:rsid w:val="0071007C"/>
    <w:rsid w:val="00710423"/>
    <w:rsid w:val="00711AD9"/>
    <w:rsid w:val="00713484"/>
    <w:rsid w:val="007144FE"/>
    <w:rsid w:val="0071689F"/>
    <w:rsid w:val="00717575"/>
    <w:rsid w:val="00717E5D"/>
    <w:rsid w:val="00722B93"/>
    <w:rsid w:val="00732C9E"/>
    <w:rsid w:val="007402D5"/>
    <w:rsid w:val="007450CB"/>
    <w:rsid w:val="00746D73"/>
    <w:rsid w:val="0075117E"/>
    <w:rsid w:val="00756018"/>
    <w:rsid w:val="00757C2F"/>
    <w:rsid w:val="00762536"/>
    <w:rsid w:val="007641C5"/>
    <w:rsid w:val="00767004"/>
    <w:rsid w:val="00770070"/>
    <w:rsid w:val="00774822"/>
    <w:rsid w:val="00784C6D"/>
    <w:rsid w:val="007856BD"/>
    <w:rsid w:val="00790A9A"/>
    <w:rsid w:val="00791160"/>
    <w:rsid w:val="00792380"/>
    <w:rsid w:val="00795EB5"/>
    <w:rsid w:val="0079633B"/>
    <w:rsid w:val="00796D6B"/>
    <w:rsid w:val="007A1C47"/>
    <w:rsid w:val="007A3D80"/>
    <w:rsid w:val="007A5FC8"/>
    <w:rsid w:val="007B2820"/>
    <w:rsid w:val="007B6367"/>
    <w:rsid w:val="007B7543"/>
    <w:rsid w:val="007C1C8B"/>
    <w:rsid w:val="007C301B"/>
    <w:rsid w:val="007C4A1A"/>
    <w:rsid w:val="007C5094"/>
    <w:rsid w:val="007D143A"/>
    <w:rsid w:val="007D143C"/>
    <w:rsid w:val="007D3F47"/>
    <w:rsid w:val="007D48AB"/>
    <w:rsid w:val="007D4F92"/>
    <w:rsid w:val="007D752B"/>
    <w:rsid w:val="007E03C1"/>
    <w:rsid w:val="007E06B2"/>
    <w:rsid w:val="007E1024"/>
    <w:rsid w:val="007E22F8"/>
    <w:rsid w:val="007E46BD"/>
    <w:rsid w:val="007E52C3"/>
    <w:rsid w:val="007F09F7"/>
    <w:rsid w:val="007F16B8"/>
    <w:rsid w:val="007F1FC6"/>
    <w:rsid w:val="007F41CF"/>
    <w:rsid w:val="007F4A5A"/>
    <w:rsid w:val="0080321F"/>
    <w:rsid w:val="008036BE"/>
    <w:rsid w:val="008048E0"/>
    <w:rsid w:val="008052AC"/>
    <w:rsid w:val="008076B2"/>
    <w:rsid w:val="008162F2"/>
    <w:rsid w:val="00822605"/>
    <w:rsid w:val="00830987"/>
    <w:rsid w:val="00832DA8"/>
    <w:rsid w:val="00833BE6"/>
    <w:rsid w:val="00837B87"/>
    <w:rsid w:val="008438A0"/>
    <w:rsid w:val="00844D5F"/>
    <w:rsid w:val="00845C19"/>
    <w:rsid w:val="008471FA"/>
    <w:rsid w:val="00857B7E"/>
    <w:rsid w:val="00862F5A"/>
    <w:rsid w:val="00864143"/>
    <w:rsid w:val="00867861"/>
    <w:rsid w:val="00883F8B"/>
    <w:rsid w:val="00885372"/>
    <w:rsid w:val="00890FE2"/>
    <w:rsid w:val="00892B1F"/>
    <w:rsid w:val="008A073E"/>
    <w:rsid w:val="008A0C0B"/>
    <w:rsid w:val="008A139F"/>
    <w:rsid w:val="008A1BE6"/>
    <w:rsid w:val="008A2A7E"/>
    <w:rsid w:val="008A3B5F"/>
    <w:rsid w:val="008A45C7"/>
    <w:rsid w:val="008A580E"/>
    <w:rsid w:val="008B0380"/>
    <w:rsid w:val="008B2150"/>
    <w:rsid w:val="008B3F8D"/>
    <w:rsid w:val="008C1997"/>
    <w:rsid w:val="008C1C28"/>
    <w:rsid w:val="008C4F06"/>
    <w:rsid w:val="008C567D"/>
    <w:rsid w:val="008D00E0"/>
    <w:rsid w:val="008E128F"/>
    <w:rsid w:val="008E3DC8"/>
    <w:rsid w:val="008E4CE6"/>
    <w:rsid w:val="008F240D"/>
    <w:rsid w:val="008F4CE8"/>
    <w:rsid w:val="008F65B1"/>
    <w:rsid w:val="008F6BCD"/>
    <w:rsid w:val="00902417"/>
    <w:rsid w:val="00905498"/>
    <w:rsid w:val="0091017A"/>
    <w:rsid w:val="009114C8"/>
    <w:rsid w:val="009120B0"/>
    <w:rsid w:val="00914E1F"/>
    <w:rsid w:val="00915254"/>
    <w:rsid w:val="009169F9"/>
    <w:rsid w:val="00917B63"/>
    <w:rsid w:val="00924C43"/>
    <w:rsid w:val="0092600F"/>
    <w:rsid w:val="00926B4E"/>
    <w:rsid w:val="00927B83"/>
    <w:rsid w:val="00930CF3"/>
    <w:rsid w:val="009330AC"/>
    <w:rsid w:val="00940766"/>
    <w:rsid w:val="009457B9"/>
    <w:rsid w:val="00950197"/>
    <w:rsid w:val="00956D1F"/>
    <w:rsid w:val="00960600"/>
    <w:rsid w:val="00966418"/>
    <w:rsid w:val="00967E32"/>
    <w:rsid w:val="009713F5"/>
    <w:rsid w:val="00976A07"/>
    <w:rsid w:val="0098050B"/>
    <w:rsid w:val="00982382"/>
    <w:rsid w:val="009824D6"/>
    <w:rsid w:val="00982E14"/>
    <w:rsid w:val="00985EE1"/>
    <w:rsid w:val="009865A0"/>
    <w:rsid w:val="00986FE6"/>
    <w:rsid w:val="00987FFD"/>
    <w:rsid w:val="00991A82"/>
    <w:rsid w:val="00992AAD"/>
    <w:rsid w:val="00993939"/>
    <w:rsid w:val="00993B81"/>
    <w:rsid w:val="00996B08"/>
    <w:rsid w:val="009A1550"/>
    <w:rsid w:val="009A21E8"/>
    <w:rsid w:val="009A28A7"/>
    <w:rsid w:val="009A4044"/>
    <w:rsid w:val="009A5D6B"/>
    <w:rsid w:val="009B4B25"/>
    <w:rsid w:val="009C00BF"/>
    <w:rsid w:val="009C3B44"/>
    <w:rsid w:val="009D5C49"/>
    <w:rsid w:val="009F1012"/>
    <w:rsid w:val="009F5101"/>
    <w:rsid w:val="009F7D2F"/>
    <w:rsid w:val="00A0228C"/>
    <w:rsid w:val="00A04CB6"/>
    <w:rsid w:val="00A066AD"/>
    <w:rsid w:val="00A06B20"/>
    <w:rsid w:val="00A100CA"/>
    <w:rsid w:val="00A14B54"/>
    <w:rsid w:val="00A15F23"/>
    <w:rsid w:val="00A17F9B"/>
    <w:rsid w:val="00A22977"/>
    <w:rsid w:val="00A241C8"/>
    <w:rsid w:val="00A3144E"/>
    <w:rsid w:val="00A33988"/>
    <w:rsid w:val="00A42F33"/>
    <w:rsid w:val="00A4478A"/>
    <w:rsid w:val="00A45B41"/>
    <w:rsid w:val="00A46BD9"/>
    <w:rsid w:val="00A572DC"/>
    <w:rsid w:val="00A57E61"/>
    <w:rsid w:val="00A62091"/>
    <w:rsid w:val="00A62B5C"/>
    <w:rsid w:val="00A640B9"/>
    <w:rsid w:val="00A66B12"/>
    <w:rsid w:val="00A735F7"/>
    <w:rsid w:val="00A73CF4"/>
    <w:rsid w:val="00A76536"/>
    <w:rsid w:val="00A8409C"/>
    <w:rsid w:val="00A8495B"/>
    <w:rsid w:val="00A85413"/>
    <w:rsid w:val="00AA12E5"/>
    <w:rsid w:val="00AA3F21"/>
    <w:rsid w:val="00AA7F72"/>
    <w:rsid w:val="00AC0E71"/>
    <w:rsid w:val="00AC2CB6"/>
    <w:rsid w:val="00AC346B"/>
    <w:rsid w:val="00AC4F19"/>
    <w:rsid w:val="00AC765A"/>
    <w:rsid w:val="00AD1C9A"/>
    <w:rsid w:val="00AD69D2"/>
    <w:rsid w:val="00AE06B9"/>
    <w:rsid w:val="00AE14B0"/>
    <w:rsid w:val="00AE1E71"/>
    <w:rsid w:val="00AE33A5"/>
    <w:rsid w:val="00AE3C92"/>
    <w:rsid w:val="00AE52BB"/>
    <w:rsid w:val="00AE79C0"/>
    <w:rsid w:val="00AF02E6"/>
    <w:rsid w:val="00AF13F5"/>
    <w:rsid w:val="00AF3B04"/>
    <w:rsid w:val="00AF46F2"/>
    <w:rsid w:val="00AF6645"/>
    <w:rsid w:val="00B02936"/>
    <w:rsid w:val="00B108A9"/>
    <w:rsid w:val="00B11F4B"/>
    <w:rsid w:val="00B13172"/>
    <w:rsid w:val="00B155FF"/>
    <w:rsid w:val="00B21A6C"/>
    <w:rsid w:val="00B21C2D"/>
    <w:rsid w:val="00B2345B"/>
    <w:rsid w:val="00B23F54"/>
    <w:rsid w:val="00B302AB"/>
    <w:rsid w:val="00B31CDF"/>
    <w:rsid w:val="00B31EF9"/>
    <w:rsid w:val="00B35685"/>
    <w:rsid w:val="00B36465"/>
    <w:rsid w:val="00B36F19"/>
    <w:rsid w:val="00B411EF"/>
    <w:rsid w:val="00B47210"/>
    <w:rsid w:val="00B50564"/>
    <w:rsid w:val="00B511BC"/>
    <w:rsid w:val="00B5186B"/>
    <w:rsid w:val="00B52D42"/>
    <w:rsid w:val="00B55D2D"/>
    <w:rsid w:val="00B64021"/>
    <w:rsid w:val="00B65F5F"/>
    <w:rsid w:val="00B6658B"/>
    <w:rsid w:val="00B70EF2"/>
    <w:rsid w:val="00B723A8"/>
    <w:rsid w:val="00B73EE2"/>
    <w:rsid w:val="00B77CB1"/>
    <w:rsid w:val="00B866B4"/>
    <w:rsid w:val="00B91DF8"/>
    <w:rsid w:val="00B928DC"/>
    <w:rsid w:val="00B93AD5"/>
    <w:rsid w:val="00B97432"/>
    <w:rsid w:val="00B97D05"/>
    <w:rsid w:val="00BA0C8A"/>
    <w:rsid w:val="00BA121D"/>
    <w:rsid w:val="00BA28A9"/>
    <w:rsid w:val="00BA701E"/>
    <w:rsid w:val="00BB38E5"/>
    <w:rsid w:val="00BB4047"/>
    <w:rsid w:val="00BB51A4"/>
    <w:rsid w:val="00BB637A"/>
    <w:rsid w:val="00BB6620"/>
    <w:rsid w:val="00BB6954"/>
    <w:rsid w:val="00BC2A43"/>
    <w:rsid w:val="00BC668E"/>
    <w:rsid w:val="00BC741B"/>
    <w:rsid w:val="00BC7988"/>
    <w:rsid w:val="00BD050D"/>
    <w:rsid w:val="00BD5D4C"/>
    <w:rsid w:val="00BE2A07"/>
    <w:rsid w:val="00BF087D"/>
    <w:rsid w:val="00BF0D02"/>
    <w:rsid w:val="00BF1096"/>
    <w:rsid w:val="00BF3C46"/>
    <w:rsid w:val="00C00C63"/>
    <w:rsid w:val="00C0434D"/>
    <w:rsid w:val="00C04B72"/>
    <w:rsid w:val="00C05CE1"/>
    <w:rsid w:val="00C065F4"/>
    <w:rsid w:val="00C07A5C"/>
    <w:rsid w:val="00C07F90"/>
    <w:rsid w:val="00C15855"/>
    <w:rsid w:val="00C161F6"/>
    <w:rsid w:val="00C16E5C"/>
    <w:rsid w:val="00C201BE"/>
    <w:rsid w:val="00C20702"/>
    <w:rsid w:val="00C2127A"/>
    <w:rsid w:val="00C24136"/>
    <w:rsid w:val="00C26077"/>
    <w:rsid w:val="00C3194A"/>
    <w:rsid w:val="00C35DEC"/>
    <w:rsid w:val="00C36176"/>
    <w:rsid w:val="00C42B8B"/>
    <w:rsid w:val="00C53312"/>
    <w:rsid w:val="00C57789"/>
    <w:rsid w:val="00C61877"/>
    <w:rsid w:val="00C62176"/>
    <w:rsid w:val="00C624FE"/>
    <w:rsid w:val="00C63A99"/>
    <w:rsid w:val="00C652E9"/>
    <w:rsid w:val="00C65AED"/>
    <w:rsid w:val="00C71EF4"/>
    <w:rsid w:val="00C74C95"/>
    <w:rsid w:val="00C76800"/>
    <w:rsid w:val="00C77593"/>
    <w:rsid w:val="00C821F9"/>
    <w:rsid w:val="00C8479C"/>
    <w:rsid w:val="00C870D8"/>
    <w:rsid w:val="00C875AE"/>
    <w:rsid w:val="00C9208B"/>
    <w:rsid w:val="00C92D4A"/>
    <w:rsid w:val="00C94986"/>
    <w:rsid w:val="00C94B12"/>
    <w:rsid w:val="00C95440"/>
    <w:rsid w:val="00CA2E8C"/>
    <w:rsid w:val="00CA3F24"/>
    <w:rsid w:val="00CA48C5"/>
    <w:rsid w:val="00CA6590"/>
    <w:rsid w:val="00CA6CA1"/>
    <w:rsid w:val="00CA7C6C"/>
    <w:rsid w:val="00CB130B"/>
    <w:rsid w:val="00CB44EA"/>
    <w:rsid w:val="00CB56A8"/>
    <w:rsid w:val="00CB5996"/>
    <w:rsid w:val="00CC3410"/>
    <w:rsid w:val="00CC3FCB"/>
    <w:rsid w:val="00CC50AD"/>
    <w:rsid w:val="00CC6B4B"/>
    <w:rsid w:val="00CC6F91"/>
    <w:rsid w:val="00CD0952"/>
    <w:rsid w:val="00CD2A98"/>
    <w:rsid w:val="00CD485A"/>
    <w:rsid w:val="00CD728E"/>
    <w:rsid w:val="00CE4228"/>
    <w:rsid w:val="00CE4EA1"/>
    <w:rsid w:val="00CE4FAA"/>
    <w:rsid w:val="00CE60CC"/>
    <w:rsid w:val="00CF053C"/>
    <w:rsid w:val="00CF0AEC"/>
    <w:rsid w:val="00CF107F"/>
    <w:rsid w:val="00CF43FE"/>
    <w:rsid w:val="00CF4ABA"/>
    <w:rsid w:val="00D04645"/>
    <w:rsid w:val="00D06F3B"/>
    <w:rsid w:val="00D071A2"/>
    <w:rsid w:val="00D10706"/>
    <w:rsid w:val="00D12AA0"/>
    <w:rsid w:val="00D21FB7"/>
    <w:rsid w:val="00D22AE8"/>
    <w:rsid w:val="00D2645A"/>
    <w:rsid w:val="00D30F27"/>
    <w:rsid w:val="00D31D0D"/>
    <w:rsid w:val="00D31D63"/>
    <w:rsid w:val="00D33636"/>
    <w:rsid w:val="00D34D84"/>
    <w:rsid w:val="00D37077"/>
    <w:rsid w:val="00D40F97"/>
    <w:rsid w:val="00D4111A"/>
    <w:rsid w:val="00D41EC9"/>
    <w:rsid w:val="00D43702"/>
    <w:rsid w:val="00D44FF0"/>
    <w:rsid w:val="00D46086"/>
    <w:rsid w:val="00D50277"/>
    <w:rsid w:val="00D57FD3"/>
    <w:rsid w:val="00D63D4E"/>
    <w:rsid w:val="00D6515E"/>
    <w:rsid w:val="00D70198"/>
    <w:rsid w:val="00D75B3F"/>
    <w:rsid w:val="00D77C1C"/>
    <w:rsid w:val="00D80AE3"/>
    <w:rsid w:val="00D831EB"/>
    <w:rsid w:val="00D84319"/>
    <w:rsid w:val="00D854F9"/>
    <w:rsid w:val="00D878E3"/>
    <w:rsid w:val="00DA38B3"/>
    <w:rsid w:val="00DA4937"/>
    <w:rsid w:val="00DA5130"/>
    <w:rsid w:val="00DA6FA2"/>
    <w:rsid w:val="00DB0AC8"/>
    <w:rsid w:val="00DB402C"/>
    <w:rsid w:val="00DB7DAA"/>
    <w:rsid w:val="00DC00E0"/>
    <w:rsid w:val="00DC0CED"/>
    <w:rsid w:val="00DC1CF4"/>
    <w:rsid w:val="00DD13B2"/>
    <w:rsid w:val="00DD1AFA"/>
    <w:rsid w:val="00DD47EE"/>
    <w:rsid w:val="00DE1A19"/>
    <w:rsid w:val="00DF04AE"/>
    <w:rsid w:val="00DF403B"/>
    <w:rsid w:val="00DF5412"/>
    <w:rsid w:val="00DF6AC0"/>
    <w:rsid w:val="00DF7B9D"/>
    <w:rsid w:val="00E014EF"/>
    <w:rsid w:val="00E02EE0"/>
    <w:rsid w:val="00E05025"/>
    <w:rsid w:val="00E05E02"/>
    <w:rsid w:val="00E11D8D"/>
    <w:rsid w:val="00E15972"/>
    <w:rsid w:val="00E2275D"/>
    <w:rsid w:val="00E26AE0"/>
    <w:rsid w:val="00E27A42"/>
    <w:rsid w:val="00E306F3"/>
    <w:rsid w:val="00E340F0"/>
    <w:rsid w:val="00E3693E"/>
    <w:rsid w:val="00E36BE0"/>
    <w:rsid w:val="00E37618"/>
    <w:rsid w:val="00E44EDF"/>
    <w:rsid w:val="00E46BCF"/>
    <w:rsid w:val="00E51484"/>
    <w:rsid w:val="00E51776"/>
    <w:rsid w:val="00E520CF"/>
    <w:rsid w:val="00E52F5D"/>
    <w:rsid w:val="00E54109"/>
    <w:rsid w:val="00E55293"/>
    <w:rsid w:val="00E5530D"/>
    <w:rsid w:val="00E6117E"/>
    <w:rsid w:val="00E67BB3"/>
    <w:rsid w:val="00E800E7"/>
    <w:rsid w:val="00E8294F"/>
    <w:rsid w:val="00E84576"/>
    <w:rsid w:val="00E850F6"/>
    <w:rsid w:val="00E860D7"/>
    <w:rsid w:val="00E87266"/>
    <w:rsid w:val="00E90203"/>
    <w:rsid w:val="00E9399E"/>
    <w:rsid w:val="00E96D30"/>
    <w:rsid w:val="00EA00FF"/>
    <w:rsid w:val="00EA4309"/>
    <w:rsid w:val="00EA4575"/>
    <w:rsid w:val="00EA7F3D"/>
    <w:rsid w:val="00EB0AD4"/>
    <w:rsid w:val="00EC0433"/>
    <w:rsid w:val="00EC14C3"/>
    <w:rsid w:val="00EC1DBA"/>
    <w:rsid w:val="00EC3D3E"/>
    <w:rsid w:val="00ED11B4"/>
    <w:rsid w:val="00ED1968"/>
    <w:rsid w:val="00ED3D12"/>
    <w:rsid w:val="00EE26EA"/>
    <w:rsid w:val="00EE2E54"/>
    <w:rsid w:val="00EE32DD"/>
    <w:rsid w:val="00EF01EB"/>
    <w:rsid w:val="00F05805"/>
    <w:rsid w:val="00F06C17"/>
    <w:rsid w:val="00F10144"/>
    <w:rsid w:val="00F1095B"/>
    <w:rsid w:val="00F1379F"/>
    <w:rsid w:val="00F17BA5"/>
    <w:rsid w:val="00F227D4"/>
    <w:rsid w:val="00F23614"/>
    <w:rsid w:val="00F27D09"/>
    <w:rsid w:val="00F31421"/>
    <w:rsid w:val="00F3148A"/>
    <w:rsid w:val="00F331A5"/>
    <w:rsid w:val="00F342CF"/>
    <w:rsid w:val="00F34784"/>
    <w:rsid w:val="00F36458"/>
    <w:rsid w:val="00F41F6C"/>
    <w:rsid w:val="00F46346"/>
    <w:rsid w:val="00F50008"/>
    <w:rsid w:val="00F5289C"/>
    <w:rsid w:val="00F52986"/>
    <w:rsid w:val="00F538E0"/>
    <w:rsid w:val="00F558B9"/>
    <w:rsid w:val="00F55946"/>
    <w:rsid w:val="00F55D06"/>
    <w:rsid w:val="00F60D08"/>
    <w:rsid w:val="00F622F8"/>
    <w:rsid w:val="00F63EBA"/>
    <w:rsid w:val="00F65BD0"/>
    <w:rsid w:val="00F67395"/>
    <w:rsid w:val="00F71E93"/>
    <w:rsid w:val="00F75567"/>
    <w:rsid w:val="00F75D7F"/>
    <w:rsid w:val="00F76C97"/>
    <w:rsid w:val="00F80814"/>
    <w:rsid w:val="00F84D05"/>
    <w:rsid w:val="00F8688A"/>
    <w:rsid w:val="00F90164"/>
    <w:rsid w:val="00F95B1C"/>
    <w:rsid w:val="00FA120B"/>
    <w:rsid w:val="00FA13D5"/>
    <w:rsid w:val="00FA184E"/>
    <w:rsid w:val="00FA1DAB"/>
    <w:rsid w:val="00FA3F6A"/>
    <w:rsid w:val="00FB08D6"/>
    <w:rsid w:val="00FB12F1"/>
    <w:rsid w:val="00FB37D6"/>
    <w:rsid w:val="00FB45F7"/>
    <w:rsid w:val="00FB57EC"/>
    <w:rsid w:val="00FC0953"/>
    <w:rsid w:val="00FC3C37"/>
    <w:rsid w:val="00FC3D43"/>
    <w:rsid w:val="00FC6F8E"/>
    <w:rsid w:val="00FC74EB"/>
    <w:rsid w:val="00FD2F65"/>
    <w:rsid w:val="00FD3807"/>
    <w:rsid w:val="00FD647B"/>
    <w:rsid w:val="00FD6FDD"/>
    <w:rsid w:val="00FD7970"/>
    <w:rsid w:val="00FE3903"/>
    <w:rsid w:val="00FE6DB0"/>
    <w:rsid w:val="00FF16AA"/>
    <w:rsid w:val="00FF1EB8"/>
    <w:rsid w:val="00FF292D"/>
    <w:rsid w:val="00FF6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E4089"/>
  <w15:chartTrackingRefBased/>
  <w15:docId w15:val="{7674AB10-557C-4FC4-B7C2-1313D1819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ndale Sans UI" w:hAnsi="Times New Roman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val="de-DE" w:eastAsia="ja-JP" w:bidi="fa-IR"/>
    </w:rPr>
  </w:style>
  <w:style w:type="paragraph" w:styleId="Nagwek3">
    <w:name w:val="heading 3"/>
    <w:basedOn w:val="Standard"/>
    <w:next w:val="Standard"/>
    <w:qFormat/>
    <w:pPr>
      <w:keepNext/>
      <w:outlineLvl w:val="2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val="de-DE" w:eastAsia="ja-JP" w:bidi="fa-IR"/>
    </w:rPr>
  </w:style>
  <w:style w:type="paragraph" w:styleId="Nagwek">
    <w:name w:val="header"/>
    <w:basedOn w:val="Standard"/>
    <w:next w:val="Textbody"/>
    <w:link w:val="NagwekZnak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StrongEmphasis">
    <w:name w:val="Strong Emphasis"/>
    <w:rPr>
      <w:b/>
      <w:bCs/>
    </w:rPr>
  </w:style>
  <w:style w:type="character" w:customStyle="1" w:styleId="NumberingSymbols">
    <w:name w:val="Numbering Symbols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66A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66A0"/>
    <w:rPr>
      <w:kern w:val="3"/>
      <w:lang w:val="de-DE" w:eastAsia="ja-JP" w:bidi="fa-IR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66A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1C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1CE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1CE5"/>
    <w:rPr>
      <w:kern w:val="3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1C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1CE5"/>
    <w:rPr>
      <w:b/>
      <w:bCs/>
      <w:kern w:val="3"/>
      <w:lang w:val="de-DE" w:eastAsia="ja-JP" w:bidi="fa-IR"/>
    </w:rPr>
  </w:style>
  <w:style w:type="paragraph" w:styleId="Stopka">
    <w:name w:val="footer"/>
    <w:basedOn w:val="Normalny"/>
    <w:link w:val="StopkaZnak"/>
    <w:uiPriority w:val="99"/>
    <w:unhideWhenUsed/>
    <w:rsid w:val="00E553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530D"/>
    <w:rPr>
      <w:kern w:val="3"/>
      <w:sz w:val="24"/>
      <w:szCs w:val="24"/>
      <w:lang w:val="de-DE" w:eastAsia="ja-JP" w:bidi="fa-IR"/>
    </w:rPr>
  </w:style>
  <w:style w:type="character" w:customStyle="1" w:styleId="NagwekZnak">
    <w:name w:val="Nagłówek Znak"/>
    <w:link w:val="Nagwek"/>
    <w:rsid w:val="00E5530D"/>
    <w:rPr>
      <w:rFonts w:ascii="Arial" w:hAnsi="Arial"/>
      <w:kern w:val="3"/>
      <w:sz w:val="28"/>
      <w:szCs w:val="28"/>
      <w:lang w:val="de-DE" w:eastAsia="ja-JP" w:bidi="fa-IR"/>
    </w:rPr>
  </w:style>
  <w:style w:type="paragraph" w:styleId="Akapitzlist">
    <w:name w:val="List Paragraph"/>
    <w:aliases w:val="normalny tekst,Podsis rysunku,BulletC,Bullet Number,List Paragraph1,lp1,List Paragraph2,ISCG Numerowanie,lp11,List Paragraph11,Bullet 1,Use Case List Paragraph,Body MS Bullet,Colorful List Accent 1,Medium Grid 1 Accent 2,L1,CW_Lista,Norma"/>
    <w:basedOn w:val="Normalny"/>
    <w:link w:val="AkapitzlistZnak"/>
    <w:uiPriority w:val="34"/>
    <w:qFormat/>
    <w:rsid w:val="006D4655"/>
    <w:pPr>
      <w:widowControl/>
      <w:suppressAutoHyphens w:val="0"/>
      <w:autoSpaceDN/>
      <w:ind w:left="720"/>
      <w:contextualSpacing/>
      <w:textAlignment w:val="auto"/>
    </w:pPr>
    <w:rPr>
      <w:rFonts w:eastAsia="Times New Roman" w:cs="Times New Roman"/>
      <w:kern w:val="0"/>
      <w:lang w:val="pl-PL" w:eastAsia="pl-PL" w:bidi="ar-SA"/>
    </w:rPr>
  </w:style>
  <w:style w:type="character" w:customStyle="1" w:styleId="AkapitzlistZnak">
    <w:name w:val="Akapit z listą Znak"/>
    <w:aliases w:val="normalny tekst Znak,Podsis rysunku Znak,BulletC Znak,Bullet Number Znak,List Paragraph1 Znak,lp1 Znak,List Paragraph2 Znak,ISCG Numerowanie Znak,lp11 Znak,List Paragraph11 Znak,Bullet 1 Znak,Use Case List Paragraph Znak,L1 Znak"/>
    <w:link w:val="Akapitzlist"/>
    <w:uiPriority w:val="34"/>
    <w:qFormat/>
    <w:locked/>
    <w:rsid w:val="006D4655"/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3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BF394-3636-45ED-AC88-4EB9E642E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5250</Words>
  <Characters>31503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Szpital</dc:creator>
  <cp:keywords/>
  <cp:lastModifiedBy>Szpital</cp:lastModifiedBy>
  <cp:revision>2</cp:revision>
  <cp:lastPrinted>2017-06-06T13:31:00Z</cp:lastPrinted>
  <dcterms:created xsi:type="dcterms:W3CDTF">2026-01-08T17:18:00Z</dcterms:created>
  <dcterms:modified xsi:type="dcterms:W3CDTF">2026-01-08T17:18:00Z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